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171"/>
        <w:tblW w:w="10115" w:type="dxa"/>
        <w:tblLook w:val="04A0" w:firstRow="1" w:lastRow="0" w:firstColumn="1" w:lastColumn="0" w:noHBand="0" w:noVBand="1"/>
      </w:tblPr>
      <w:tblGrid>
        <w:gridCol w:w="1070"/>
        <w:gridCol w:w="768"/>
        <w:gridCol w:w="1559"/>
        <w:gridCol w:w="6718"/>
      </w:tblGrid>
      <w:tr w:rsidR="003F02E9" w:rsidRPr="004B7097" w:rsidTr="005E034A">
        <w:trPr>
          <w:trHeight w:val="281"/>
        </w:trPr>
        <w:tc>
          <w:tcPr>
            <w:tcW w:w="1070" w:type="dxa"/>
          </w:tcPr>
          <w:p w:rsidR="003F02E9" w:rsidRPr="004B7097" w:rsidRDefault="003F02E9" w:rsidP="005E034A">
            <w:pPr>
              <w:rPr>
                <w:sz w:val="18"/>
              </w:rPr>
            </w:pPr>
            <w:bookmarkStart w:id="0" w:name="_GoBack" w:colFirst="3" w:colLast="3"/>
            <w:r w:rsidRPr="004B7097">
              <w:rPr>
                <w:sz w:val="18"/>
              </w:rPr>
              <w:t>Term</w:t>
            </w:r>
          </w:p>
        </w:tc>
        <w:tc>
          <w:tcPr>
            <w:tcW w:w="768" w:type="dxa"/>
          </w:tcPr>
          <w:p w:rsidR="003F02E9" w:rsidRPr="004B7097" w:rsidRDefault="003F02E9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 xml:space="preserve">Week </w:t>
            </w:r>
          </w:p>
        </w:tc>
        <w:tc>
          <w:tcPr>
            <w:tcW w:w="1559" w:type="dxa"/>
          </w:tcPr>
          <w:p w:rsidR="003F02E9" w:rsidRPr="004B7097" w:rsidRDefault="003F02E9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Topic</w:t>
            </w:r>
          </w:p>
        </w:tc>
        <w:tc>
          <w:tcPr>
            <w:tcW w:w="6718" w:type="dxa"/>
          </w:tcPr>
          <w:p w:rsidR="003F02E9" w:rsidRPr="004B7097" w:rsidRDefault="003F02E9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 xml:space="preserve">Objectives </w:t>
            </w:r>
          </w:p>
        </w:tc>
      </w:tr>
      <w:tr w:rsidR="00F733B9" w:rsidRPr="004B7097" w:rsidTr="005E034A">
        <w:trPr>
          <w:trHeight w:val="291"/>
        </w:trPr>
        <w:tc>
          <w:tcPr>
            <w:tcW w:w="1070" w:type="dxa"/>
            <w:vMerge w:val="restart"/>
            <w:shd w:val="clear" w:color="auto" w:fill="FFF2CC" w:themeFill="accent4" w:themeFillTint="33"/>
          </w:tcPr>
          <w:p w:rsidR="00F733B9" w:rsidRPr="004B7097" w:rsidRDefault="00F733B9" w:rsidP="005E034A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68" w:type="dxa"/>
          </w:tcPr>
          <w:p w:rsidR="00F733B9" w:rsidRPr="004B7097" w:rsidRDefault="00F733B9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733B9" w:rsidRPr="004B7097" w:rsidRDefault="00F733B9" w:rsidP="005E034A">
            <w:pPr>
              <w:rPr>
                <w:sz w:val="18"/>
              </w:rPr>
            </w:pPr>
          </w:p>
        </w:tc>
        <w:tc>
          <w:tcPr>
            <w:tcW w:w="6718" w:type="dxa"/>
            <w:shd w:val="clear" w:color="auto" w:fill="D9D9D9" w:themeFill="background1" w:themeFillShade="D9"/>
          </w:tcPr>
          <w:p w:rsidR="00F733B9" w:rsidRPr="004B7097" w:rsidRDefault="00F733B9" w:rsidP="005E034A">
            <w:pPr>
              <w:rPr>
                <w:sz w:val="18"/>
              </w:rPr>
            </w:pPr>
          </w:p>
        </w:tc>
      </w:tr>
      <w:tr w:rsidR="00F733B9" w:rsidRPr="004B7097" w:rsidTr="005E034A">
        <w:trPr>
          <w:trHeight w:val="281"/>
        </w:trPr>
        <w:tc>
          <w:tcPr>
            <w:tcW w:w="1070" w:type="dxa"/>
            <w:vMerge/>
            <w:shd w:val="clear" w:color="auto" w:fill="FFF2CC" w:themeFill="accent4" w:themeFillTint="33"/>
          </w:tcPr>
          <w:p w:rsidR="00F733B9" w:rsidRPr="004B7097" w:rsidRDefault="00F733B9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F733B9" w:rsidRPr="004B7097" w:rsidRDefault="00F733B9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2</w:t>
            </w:r>
          </w:p>
        </w:tc>
        <w:tc>
          <w:tcPr>
            <w:tcW w:w="1559" w:type="dxa"/>
          </w:tcPr>
          <w:p w:rsidR="00F733B9" w:rsidRPr="004B7097" w:rsidRDefault="00F733B9" w:rsidP="005E034A">
            <w:pPr>
              <w:rPr>
                <w:sz w:val="18"/>
              </w:rPr>
            </w:pPr>
            <w:r w:rsidRPr="00FA440E">
              <w:rPr>
                <w:sz w:val="18"/>
              </w:rPr>
              <w:t>Place value</w:t>
            </w:r>
          </w:p>
        </w:tc>
        <w:tc>
          <w:tcPr>
            <w:tcW w:w="6718" w:type="dxa"/>
            <w:vMerge w:val="restart"/>
          </w:tcPr>
          <w:p w:rsidR="00F733B9" w:rsidRDefault="00F733B9" w:rsidP="00BA01F7">
            <w:pPr>
              <w:pStyle w:val="Bullets1"/>
              <w:spacing w:line="192" w:lineRule="auto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read, write, order and compare numbers to at least 1 000 000 and determine the value of each digit</w:t>
            </w:r>
          </w:p>
          <w:p w:rsidR="00F733B9" w:rsidRDefault="00F733B9" w:rsidP="00BA01F7">
            <w:pPr>
              <w:pStyle w:val="Bullets1"/>
              <w:spacing w:line="192" w:lineRule="auto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count forwards or backwards in steps of powers of 10 for any given number up to 1 000 000</w:t>
            </w:r>
          </w:p>
          <w:p w:rsidR="00F733B9" w:rsidRDefault="00F733B9" w:rsidP="00BA01F7">
            <w:pPr>
              <w:pStyle w:val="Bullets1"/>
              <w:spacing w:line="192" w:lineRule="auto"/>
            </w:pPr>
            <w:r>
              <w:t>interpret negative numbers in context, count forwards and backwards with positive and negative whole numbers, including through zero</w:t>
            </w:r>
          </w:p>
          <w:p w:rsidR="00F733B9" w:rsidRDefault="00F733B9" w:rsidP="00BA01F7">
            <w:pPr>
              <w:pStyle w:val="Bullets1"/>
              <w:spacing w:line="192" w:lineRule="auto"/>
            </w:pPr>
            <w:r>
              <w:t>round any number up to 1 000 000 to the nearest 10, 100, 1000, 10 000 and 100 000</w:t>
            </w:r>
          </w:p>
          <w:p w:rsidR="00F733B9" w:rsidRDefault="00F733B9" w:rsidP="00BA01F7">
            <w:pPr>
              <w:pStyle w:val="Bullets1"/>
              <w:spacing w:line="192" w:lineRule="auto"/>
            </w:pPr>
            <w:r>
              <w:t>solve number problems and practical problems that involve all of the above</w:t>
            </w:r>
          </w:p>
          <w:p w:rsidR="00F733B9" w:rsidRPr="006F2E97" w:rsidRDefault="00F733B9" w:rsidP="00A466AC">
            <w:pPr>
              <w:pStyle w:val="Bullets1"/>
              <w:spacing w:line="192" w:lineRule="auto"/>
            </w:pPr>
            <w:r>
              <w:t>read Roman numerals to 1000 (M) and recognise years written in Roman numerals.</w:t>
            </w:r>
          </w:p>
        </w:tc>
      </w:tr>
      <w:tr w:rsidR="00F733B9" w:rsidRPr="004B7097" w:rsidTr="005E034A">
        <w:trPr>
          <w:trHeight w:val="291"/>
        </w:trPr>
        <w:tc>
          <w:tcPr>
            <w:tcW w:w="1070" w:type="dxa"/>
            <w:vMerge/>
            <w:shd w:val="clear" w:color="auto" w:fill="FFF2CC" w:themeFill="accent4" w:themeFillTint="33"/>
          </w:tcPr>
          <w:p w:rsidR="00F733B9" w:rsidRPr="004B7097" w:rsidRDefault="00F733B9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F733B9" w:rsidRPr="004B7097" w:rsidRDefault="00F733B9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3</w:t>
            </w:r>
          </w:p>
        </w:tc>
        <w:tc>
          <w:tcPr>
            <w:tcW w:w="1559" w:type="dxa"/>
          </w:tcPr>
          <w:p w:rsidR="00F733B9" w:rsidRPr="004B7097" w:rsidRDefault="00F733B9" w:rsidP="005E034A">
            <w:pPr>
              <w:rPr>
                <w:sz w:val="18"/>
              </w:rPr>
            </w:pPr>
            <w:r>
              <w:rPr>
                <w:sz w:val="18"/>
              </w:rPr>
              <w:t>CAMP</w:t>
            </w:r>
          </w:p>
        </w:tc>
        <w:tc>
          <w:tcPr>
            <w:tcW w:w="6718" w:type="dxa"/>
            <w:vMerge/>
          </w:tcPr>
          <w:p w:rsidR="00F733B9" w:rsidRPr="00BA01F7" w:rsidRDefault="00F733B9" w:rsidP="00BA01F7">
            <w:pPr>
              <w:pStyle w:val="Bullets1"/>
              <w:spacing w:line="192" w:lineRule="auto"/>
            </w:pPr>
          </w:p>
        </w:tc>
      </w:tr>
      <w:tr w:rsidR="00F733B9" w:rsidRPr="004B7097" w:rsidTr="005E034A">
        <w:trPr>
          <w:trHeight w:val="342"/>
        </w:trPr>
        <w:tc>
          <w:tcPr>
            <w:tcW w:w="1070" w:type="dxa"/>
            <w:vMerge/>
            <w:shd w:val="clear" w:color="auto" w:fill="FFF2CC" w:themeFill="accent4" w:themeFillTint="33"/>
          </w:tcPr>
          <w:p w:rsidR="00F733B9" w:rsidRPr="004B7097" w:rsidRDefault="00F733B9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F733B9" w:rsidRPr="004B7097" w:rsidRDefault="00F733B9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4</w:t>
            </w:r>
          </w:p>
        </w:tc>
        <w:tc>
          <w:tcPr>
            <w:tcW w:w="1559" w:type="dxa"/>
            <w:vMerge w:val="restart"/>
          </w:tcPr>
          <w:p w:rsidR="00F733B9" w:rsidRPr="004B7097" w:rsidRDefault="00F733B9" w:rsidP="005E034A">
            <w:pPr>
              <w:rPr>
                <w:sz w:val="18"/>
              </w:rPr>
            </w:pPr>
            <w:r>
              <w:rPr>
                <w:sz w:val="18"/>
              </w:rPr>
              <w:t>Place value</w:t>
            </w:r>
          </w:p>
        </w:tc>
        <w:tc>
          <w:tcPr>
            <w:tcW w:w="6718" w:type="dxa"/>
            <w:vMerge/>
          </w:tcPr>
          <w:p w:rsidR="00F733B9" w:rsidRPr="004B7097" w:rsidRDefault="00F733B9" w:rsidP="005E034A">
            <w:pPr>
              <w:rPr>
                <w:sz w:val="18"/>
              </w:rPr>
            </w:pPr>
          </w:p>
        </w:tc>
      </w:tr>
      <w:tr w:rsidR="00F733B9" w:rsidRPr="004B7097" w:rsidTr="005E034A">
        <w:trPr>
          <w:trHeight w:val="295"/>
        </w:trPr>
        <w:tc>
          <w:tcPr>
            <w:tcW w:w="1070" w:type="dxa"/>
            <w:vMerge/>
            <w:shd w:val="clear" w:color="auto" w:fill="FFF2CC" w:themeFill="accent4" w:themeFillTint="33"/>
          </w:tcPr>
          <w:p w:rsidR="00F733B9" w:rsidRPr="004B7097" w:rsidRDefault="00F733B9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F733B9" w:rsidRPr="004B7097" w:rsidRDefault="00F733B9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5</w:t>
            </w:r>
          </w:p>
        </w:tc>
        <w:tc>
          <w:tcPr>
            <w:tcW w:w="1559" w:type="dxa"/>
            <w:vMerge/>
          </w:tcPr>
          <w:p w:rsidR="00F733B9" w:rsidRPr="004B7097" w:rsidRDefault="00F733B9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</w:tcPr>
          <w:p w:rsidR="00F733B9" w:rsidRPr="004B7097" w:rsidRDefault="00F733B9" w:rsidP="005E034A">
            <w:pPr>
              <w:rPr>
                <w:sz w:val="18"/>
              </w:rPr>
            </w:pPr>
          </w:p>
        </w:tc>
      </w:tr>
      <w:tr w:rsidR="00F733B9" w:rsidRPr="004B7097" w:rsidTr="005E034A">
        <w:trPr>
          <w:trHeight w:val="291"/>
        </w:trPr>
        <w:tc>
          <w:tcPr>
            <w:tcW w:w="1070" w:type="dxa"/>
            <w:vMerge/>
            <w:shd w:val="clear" w:color="auto" w:fill="FFF2CC" w:themeFill="accent4" w:themeFillTint="33"/>
          </w:tcPr>
          <w:p w:rsidR="00F733B9" w:rsidRPr="004B7097" w:rsidRDefault="00F733B9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F733B9" w:rsidRPr="004B7097" w:rsidRDefault="00F733B9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6</w:t>
            </w:r>
          </w:p>
        </w:tc>
        <w:tc>
          <w:tcPr>
            <w:tcW w:w="1559" w:type="dxa"/>
            <w:vMerge w:val="restart"/>
          </w:tcPr>
          <w:p w:rsidR="00F733B9" w:rsidRPr="004B7097" w:rsidRDefault="00F733B9" w:rsidP="005E034A">
            <w:pPr>
              <w:rPr>
                <w:sz w:val="18"/>
              </w:rPr>
            </w:pPr>
            <w:r>
              <w:rPr>
                <w:sz w:val="18"/>
              </w:rPr>
              <w:t>Number – 4 operations (addition and subtraction)</w:t>
            </w:r>
          </w:p>
        </w:tc>
        <w:tc>
          <w:tcPr>
            <w:tcW w:w="6718" w:type="dxa"/>
            <w:vMerge w:val="restart"/>
          </w:tcPr>
          <w:p w:rsidR="00F733B9" w:rsidRDefault="00F733B9" w:rsidP="00BA01F7">
            <w:pPr>
              <w:pStyle w:val="Bullets1"/>
              <w:spacing w:line="192" w:lineRule="auto"/>
            </w:pPr>
            <w:r>
              <w:t>add and subtract whole numbers with more than 4 digits, including using formal written methods (columnar addition and subtraction)</w:t>
            </w:r>
          </w:p>
          <w:p w:rsidR="00F733B9" w:rsidRDefault="00F733B9" w:rsidP="00BA01F7">
            <w:pPr>
              <w:pStyle w:val="Bullets1"/>
              <w:spacing w:line="192" w:lineRule="auto"/>
            </w:pPr>
            <w:r>
              <w:t>add and subtract numbers mentally with increasingly large numbers</w:t>
            </w:r>
          </w:p>
          <w:p w:rsidR="00F733B9" w:rsidRDefault="00F733B9" w:rsidP="00BA01F7">
            <w:pPr>
              <w:pStyle w:val="Bullets1"/>
              <w:spacing w:line="192" w:lineRule="auto"/>
            </w:pPr>
            <w:r>
              <w:t>use rounding to check answers to calculations and determine, in the context of a problem, levels of accuracy</w:t>
            </w:r>
          </w:p>
          <w:p w:rsidR="00F733B9" w:rsidRPr="006F2E97" w:rsidRDefault="00F733B9" w:rsidP="000F74E6">
            <w:pPr>
              <w:pStyle w:val="Bullets1"/>
              <w:spacing w:line="192" w:lineRule="auto"/>
            </w:pPr>
            <w:r>
              <w:t>solve addition and subtraction multi-step problems in contexts, deciding which operations and methods to use and why.</w:t>
            </w:r>
          </w:p>
        </w:tc>
      </w:tr>
      <w:tr w:rsidR="00F733B9" w:rsidRPr="004B7097" w:rsidTr="00F733B9">
        <w:trPr>
          <w:trHeight w:val="290"/>
        </w:trPr>
        <w:tc>
          <w:tcPr>
            <w:tcW w:w="1070" w:type="dxa"/>
            <w:vMerge/>
            <w:shd w:val="clear" w:color="auto" w:fill="FFF2CC" w:themeFill="accent4" w:themeFillTint="33"/>
          </w:tcPr>
          <w:p w:rsidR="00F733B9" w:rsidRPr="004B7097" w:rsidRDefault="00F733B9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F733B9" w:rsidRPr="004B7097" w:rsidRDefault="00F733B9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7</w:t>
            </w:r>
          </w:p>
        </w:tc>
        <w:tc>
          <w:tcPr>
            <w:tcW w:w="1559" w:type="dxa"/>
            <w:vMerge/>
          </w:tcPr>
          <w:p w:rsidR="00F733B9" w:rsidRPr="004B7097" w:rsidRDefault="00F733B9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</w:tcPr>
          <w:p w:rsidR="00F733B9" w:rsidRPr="004B7097" w:rsidRDefault="00F733B9" w:rsidP="005E034A">
            <w:pPr>
              <w:rPr>
                <w:sz w:val="18"/>
              </w:rPr>
            </w:pPr>
          </w:p>
        </w:tc>
      </w:tr>
      <w:tr w:rsidR="00F733B9" w:rsidRPr="004B7097" w:rsidTr="005E034A">
        <w:trPr>
          <w:trHeight w:val="290"/>
        </w:trPr>
        <w:tc>
          <w:tcPr>
            <w:tcW w:w="1070" w:type="dxa"/>
            <w:vMerge/>
            <w:shd w:val="clear" w:color="auto" w:fill="FFF2CC" w:themeFill="accent4" w:themeFillTint="33"/>
          </w:tcPr>
          <w:p w:rsidR="00F733B9" w:rsidRPr="004B7097" w:rsidRDefault="00F733B9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F733B9" w:rsidRPr="004B7097" w:rsidRDefault="00F733B9" w:rsidP="005E034A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59" w:type="dxa"/>
            <w:vMerge/>
          </w:tcPr>
          <w:p w:rsidR="00F733B9" w:rsidRPr="004B7097" w:rsidRDefault="00F733B9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</w:tcPr>
          <w:p w:rsidR="00F733B9" w:rsidRPr="004B7097" w:rsidRDefault="00F733B9" w:rsidP="005E034A">
            <w:pPr>
              <w:rPr>
                <w:sz w:val="18"/>
              </w:rPr>
            </w:pPr>
          </w:p>
        </w:tc>
      </w:tr>
      <w:tr w:rsidR="00ED24D5" w:rsidRPr="004B7097" w:rsidTr="005E034A">
        <w:trPr>
          <w:trHeight w:val="281"/>
        </w:trPr>
        <w:tc>
          <w:tcPr>
            <w:tcW w:w="1070" w:type="dxa"/>
            <w:vMerge w:val="restart"/>
            <w:shd w:val="clear" w:color="auto" w:fill="FBE4D5" w:themeFill="accent2" w:themeFillTint="33"/>
          </w:tcPr>
          <w:p w:rsidR="00ED24D5" w:rsidRPr="004B7097" w:rsidRDefault="00ED24D5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2</w:t>
            </w:r>
          </w:p>
        </w:tc>
        <w:tc>
          <w:tcPr>
            <w:tcW w:w="768" w:type="dxa"/>
          </w:tcPr>
          <w:p w:rsidR="00ED24D5" w:rsidRPr="004B7097" w:rsidRDefault="00ED24D5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1</w:t>
            </w:r>
          </w:p>
        </w:tc>
        <w:tc>
          <w:tcPr>
            <w:tcW w:w="1559" w:type="dxa"/>
            <w:vMerge w:val="restart"/>
          </w:tcPr>
          <w:p w:rsidR="00ED24D5" w:rsidRDefault="00ED24D5" w:rsidP="005E034A">
            <w:pPr>
              <w:rPr>
                <w:sz w:val="18"/>
              </w:rPr>
            </w:pPr>
            <w:r>
              <w:rPr>
                <w:sz w:val="18"/>
              </w:rPr>
              <w:t>Number – 4 operations</w:t>
            </w:r>
          </w:p>
          <w:p w:rsidR="000F74E6" w:rsidRPr="004B7097" w:rsidRDefault="000F74E6" w:rsidP="005E034A">
            <w:pPr>
              <w:rPr>
                <w:sz w:val="18"/>
              </w:rPr>
            </w:pPr>
            <w:r>
              <w:rPr>
                <w:sz w:val="18"/>
              </w:rPr>
              <w:t>(multiplication and division)</w:t>
            </w:r>
          </w:p>
        </w:tc>
        <w:tc>
          <w:tcPr>
            <w:tcW w:w="6718" w:type="dxa"/>
            <w:vMerge w:val="restart"/>
          </w:tcPr>
          <w:p w:rsidR="000F74E6" w:rsidRDefault="000F74E6" w:rsidP="000F74E6">
            <w:pPr>
              <w:pStyle w:val="Bullets1"/>
              <w:spacing w:line="192" w:lineRule="auto"/>
            </w:pPr>
            <w:r>
              <w:t>identify multiples and factors, including finding all factor pairs of a number, and common factors of two numbers</w:t>
            </w:r>
          </w:p>
          <w:p w:rsidR="000F74E6" w:rsidRDefault="000F74E6" w:rsidP="000F74E6">
            <w:pPr>
              <w:pStyle w:val="Bullets1"/>
              <w:spacing w:line="192" w:lineRule="auto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know and use the vocabulary of prime numbers, prime factors and composite (non-prime) numbers</w:t>
            </w:r>
          </w:p>
          <w:p w:rsidR="000F74E6" w:rsidRDefault="000F74E6" w:rsidP="000F74E6">
            <w:pPr>
              <w:pStyle w:val="Bullets1"/>
              <w:spacing w:line="192" w:lineRule="auto"/>
            </w:pPr>
            <w:r>
              <w:t>establish whether a number up to 100 is prime and recall prime numbers up to 19</w:t>
            </w:r>
          </w:p>
          <w:p w:rsidR="000F74E6" w:rsidRDefault="000F74E6" w:rsidP="000F74E6">
            <w:pPr>
              <w:pStyle w:val="Bullets1"/>
              <w:spacing w:line="192" w:lineRule="auto"/>
            </w:pPr>
            <w:r>
              <w:t>multiply numbers up to 4 digits by a one- or two-digit number using a formal written method, including long multiplication for two-digit numbers</w:t>
            </w:r>
          </w:p>
          <w:p w:rsidR="000F74E6" w:rsidRDefault="000F74E6" w:rsidP="000F74E6">
            <w:pPr>
              <w:pStyle w:val="Bullets1"/>
              <w:spacing w:line="192" w:lineRule="auto"/>
            </w:pPr>
            <w:r>
              <w:t>multiply and divide numbers mentally drawing upon known facts</w:t>
            </w:r>
          </w:p>
          <w:p w:rsidR="000F74E6" w:rsidRDefault="000F74E6" w:rsidP="000F74E6">
            <w:pPr>
              <w:pStyle w:val="Bullets1"/>
              <w:spacing w:line="192" w:lineRule="auto"/>
            </w:pPr>
            <w:r>
              <w:t>divide numbers up to 4 digits by a one-digit number using the formal written method of short division and interpret remainders appropriately for the context</w:t>
            </w:r>
          </w:p>
          <w:p w:rsidR="000F74E6" w:rsidRDefault="000F74E6" w:rsidP="000F74E6">
            <w:pPr>
              <w:pStyle w:val="Bullets1"/>
              <w:spacing w:line="192" w:lineRule="auto"/>
            </w:pPr>
            <w:r>
              <w:t>multiply and divide whole numbers and those involving decimals by 10, 100 and 1000</w:t>
            </w:r>
          </w:p>
          <w:p w:rsidR="000F74E6" w:rsidRDefault="000F74E6" w:rsidP="000F74E6">
            <w:pPr>
              <w:pStyle w:val="Bullets1"/>
              <w:spacing w:line="192" w:lineRule="auto"/>
              <w:rPr>
                <w:spacing w:val="-6"/>
                <w:lang w:val="en-US"/>
              </w:rPr>
            </w:pPr>
            <w:proofErr w:type="spellStart"/>
            <w:r>
              <w:rPr>
                <w:spacing w:val="-6"/>
                <w:lang w:val="en-US"/>
              </w:rPr>
              <w:t>recognise</w:t>
            </w:r>
            <w:proofErr w:type="spellEnd"/>
            <w:r>
              <w:rPr>
                <w:spacing w:val="-6"/>
                <w:lang w:val="en-US"/>
              </w:rPr>
              <w:t xml:space="preserve"> and use square numbers and cube numbers, and the notation for squared (</w:t>
            </w:r>
            <w:r>
              <w:rPr>
                <w:spacing w:val="-6"/>
                <w:vertAlign w:val="superscript"/>
                <w:lang w:val="en-US"/>
              </w:rPr>
              <w:t>2</w:t>
            </w:r>
            <w:r>
              <w:rPr>
                <w:spacing w:val="-6"/>
                <w:lang w:val="en-US"/>
              </w:rPr>
              <w:t>) and cubed (</w:t>
            </w:r>
            <w:r>
              <w:rPr>
                <w:spacing w:val="-6"/>
                <w:vertAlign w:val="superscript"/>
                <w:lang w:val="en-US"/>
              </w:rPr>
              <w:t>3</w:t>
            </w:r>
            <w:r>
              <w:rPr>
                <w:spacing w:val="-6"/>
                <w:lang w:val="en-US"/>
              </w:rPr>
              <w:t>)</w:t>
            </w:r>
          </w:p>
          <w:p w:rsidR="000F74E6" w:rsidRDefault="000F74E6" w:rsidP="000F74E6">
            <w:pPr>
              <w:pStyle w:val="Bullets1"/>
              <w:spacing w:line="192" w:lineRule="auto"/>
            </w:pPr>
            <w:r>
              <w:t>solve problems involving multiplication and division including using their knowledge of factors and multiples, squares and cubes</w:t>
            </w:r>
          </w:p>
          <w:p w:rsidR="000F74E6" w:rsidRDefault="000F74E6" w:rsidP="000F74E6">
            <w:pPr>
              <w:pStyle w:val="Bullets1"/>
              <w:spacing w:line="192" w:lineRule="auto"/>
            </w:pPr>
            <w:r>
              <w:t>solve problems involving addition, subtraction, multiplication and division and a combination of these, including understanding the meaning of the equals sign</w:t>
            </w:r>
          </w:p>
          <w:p w:rsidR="00ED24D5" w:rsidRPr="000F74E6" w:rsidRDefault="000F74E6" w:rsidP="000F74E6">
            <w:pPr>
              <w:pStyle w:val="Bullets1"/>
              <w:spacing w:line="192" w:lineRule="auto"/>
            </w:pPr>
            <w:r>
              <w:t>solve problems involving multiplication and division, including scaling by simple fractions and problems involving simple rates.</w:t>
            </w:r>
          </w:p>
        </w:tc>
      </w:tr>
      <w:tr w:rsidR="00ED24D5" w:rsidRPr="004B7097" w:rsidTr="005E034A">
        <w:trPr>
          <w:trHeight w:val="281"/>
        </w:trPr>
        <w:tc>
          <w:tcPr>
            <w:tcW w:w="1070" w:type="dxa"/>
            <w:vMerge/>
            <w:shd w:val="clear" w:color="auto" w:fill="FBE4D5" w:themeFill="accent2" w:themeFillTint="33"/>
          </w:tcPr>
          <w:p w:rsidR="00ED24D5" w:rsidRPr="004B7097" w:rsidRDefault="00ED24D5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ED24D5" w:rsidRPr="004B7097" w:rsidRDefault="00ED24D5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2</w:t>
            </w:r>
          </w:p>
        </w:tc>
        <w:tc>
          <w:tcPr>
            <w:tcW w:w="1559" w:type="dxa"/>
            <w:vMerge/>
          </w:tcPr>
          <w:p w:rsidR="00ED24D5" w:rsidRPr="004B7097" w:rsidRDefault="00ED24D5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</w:tcPr>
          <w:p w:rsidR="00ED24D5" w:rsidRPr="004B7097" w:rsidRDefault="00ED24D5" w:rsidP="005E034A">
            <w:pPr>
              <w:rPr>
                <w:sz w:val="18"/>
              </w:rPr>
            </w:pPr>
          </w:p>
        </w:tc>
      </w:tr>
      <w:tr w:rsidR="00ED24D5" w:rsidRPr="004B7097" w:rsidTr="005E034A">
        <w:trPr>
          <w:trHeight w:val="291"/>
        </w:trPr>
        <w:tc>
          <w:tcPr>
            <w:tcW w:w="1070" w:type="dxa"/>
            <w:vMerge/>
            <w:shd w:val="clear" w:color="auto" w:fill="FBE4D5" w:themeFill="accent2" w:themeFillTint="33"/>
          </w:tcPr>
          <w:p w:rsidR="00ED24D5" w:rsidRPr="004B7097" w:rsidRDefault="00ED24D5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ED24D5" w:rsidRPr="004B7097" w:rsidRDefault="00ED24D5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3</w:t>
            </w:r>
          </w:p>
        </w:tc>
        <w:tc>
          <w:tcPr>
            <w:tcW w:w="1559" w:type="dxa"/>
            <w:vMerge w:val="restart"/>
          </w:tcPr>
          <w:p w:rsidR="00ED24D5" w:rsidRPr="004B7097" w:rsidRDefault="00ED24D5" w:rsidP="005E034A">
            <w:pPr>
              <w:rPr>
                <w:sz w:val="18"/>
              </w:rPr>
            </w:pPr>
            <w:r>
              <w:rPr>
                <w:sz w:val="18"/>
              </w:rPr>
              <w:t>Number – fractions, decimals, percentages</w:t>
            </w:r>
          </w:p>
        </w:tc>
        <w:tc>
          <w:tcPr>
            <w:tcW w:w="6718" w:type="dxa"/>
            <w:vMerge w:val="restart"/>
          </w:tcPr>
          <w:p w:rsidR="000F74E6" w:rsidRDefault="000F74E6" w:rsidP="000F74E6">
            <w:pPr>
              <w:pStyle w:val="Bullets1"/>
            </w:pPr>
            <w:r>
              <w:t>compare and order fractions whose denominators are all multiples of the same number</w:t>
            </w:r>
          </w:p>
          <w:p w:rsidR="000F74E6" w:rsidRDefault="000F74E6" w:rsidP="000F74E6">
            <w:pPr>
              <w:pStyle w:val="Bullets1"/>
            </w:pPr>
            <w:r>
              <w:t>identify, name and write equivalent fractions of a given fraction, represented visually, including tenths and hundredths</w:t>
            </w:r>
          </w:p>
          <w:p w:rsidR="000F74E6" w:rsidRDefault="000F74E6" w:rsidP="000F74E6">
            <w:pPr>
              <w:pStyle w:val="Bullets1"/>
              <w:rPr>
                <w:spacing w:val="-4"/>
                <w:lang w:val="en-US"/>
              </w:rPr>
            </w:pPr>
            <w:proofErr w:type="spellStart"/>
            <w:r>
              <w:rPr>
                <w:spacing w:val="-4"/>
                <w:lang w:val="en-US"/>
              </w:rPr>
              <w:t>recognise</w:t>
            </w:r>
            <w:proofErr w:type="spellEnd"/>
            <w:r>
              <w:rPr>
                <w:spacing w:val="-4"/>
                <w:lang w:val="en-US"/>
              </w:rPr>
              <w:t xml:space="preserve"> mixed numbers and improper fractions and convert from one form to the other and write mathematical statements &gt;1 as a mixed number [for example, 2/5 + 4/5 = 6/5 = 1 1/5]</w:t>
            </w:r>
          </w:p>
          <w:p w:rsidR="000F74E6" w:rsidRDefault="000F74E6" w:rsidP="000F74E6">
            <w:pPr>
              <w:pStyle w:val="Bullets1"/>
            </w:pPr>
            <w:r>
              <w:t>add and subtract fractions with the same denominator and denominators that are multiples of the same number</w:t>
            </w:r>
          </w:p>
          <w:p w:rsidR="000F74E6" w:rsidRDefault="000F74E6" w:rsidP="000F74E6">
            <w:pPr>
              <w:pStyle w:val="Bullets1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multiply proper fractions and mixed numbers by whole numbers, supported by materials and diagrams</w:t>
            </w:r>
          </w:p>
          <w:p w:rsidR="000F74E6" w:rsidRDefault="000F74E6" w:rsidP="000F74E6">
            <w:pPr>
              <w:pStyle w:val="Bullets1"/>
            </w:pPr>
            <w:r>
              <w:t>read and write decimal numbers as fractions [for example, 0.71 = 71/100]</w:t>
            </w:r>
          </w:p>
          <w:p w:rsidR="000F74E6" w:rsidRDefault="000F74E6" w:rsidP="000F74E6">
            <w:pPr>
              <w:pStyle w:val="Bullets1"/>
              <w:rPr>
                <w:spacing w:val="-4"/>
                <w:lang w:val="en-US"/>
              </w:rPr>
            </w:pPr>
            <w:proofErr w:type="spellStart"/>
            <w:r>
              <w:rPr>
                <w:spacing w:val="-4"/>
                <w:lang w:val="en-US"/>
              </w:rPr>
              <w:t>recognise</w:t>
            </w:r>
            <w:proofErr w:type="spellEnd"/>
            <w:r>
              <w:rPr>
                <w:spacing w:val="-4"/>
                <w:lang w:val="en-US"/>
              </w:rPr>
              <w:t xml:space="preserve"> and use thousandths and relate them to tenths, hundredths and decimal equivalents</w:t>
            </w:r>
          </w:p>
          <w:p w:rsidR="000F74E6" w:rsidRDefault="000F74E6" w:rsidP="000F74E6">
            <w:pPr>
              <w:pStyle w:val="Bullets1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round decimals with two decimal places to the nearest whole number and to one decimal place</w:t>
            </w:r>
          </w:p>
          <w:p w:rsidR="000F74E6" w:rsidRDefault="000F74E6" w:rsidP="000F74E6">
            <w:pPr>
              <w:pStyle w:val="Bullets1"/>
            </w:pPr>
            <w:r>
              <w:t>read, write, order and compare numbers with up to three decimal places</w:t>
            </w:r>
          </w:p>
          <w:p w:rsidR="000F74E6" w:rsidRDefault="000F74E6" w:rsidP="000F74E6">
            <w:pPr>
              <w:pStyle w:val="Bullets1"/>
            </w:pPr>
            <w:r>
              <w:t>solve problems involving number up to three decimal places</w:t>
            </w:r>
          </w:p>
          <w:p w:rsidR="000F74E6" w:rsidRDefault="000F74E6" w:rsidP="000F74E6">
            <w:pPr>
              <w:pStyle w:val="Bullets1"/>
            </w:pPr>
            <w:r>
              <w:t>recognise the per cent symbol (%) and understand that per cent relates to ‘number of parts per hundred’, and write percentages as a fraction with denominator 100, and as a decimal</w:t>
            </w:r>
          </w:p>
          <w:p w:rsidR="00ED24D5" w:rsidRPr="006F2E97" w:rsidRDefault="000F74E6" w:rsidP="000F74E6">
            <w:pPr>
              <w:pStyle w:val="Bullets1"/>
            </w:pPr>
            <w:r>
              <w:t>solve problems which require knowing percentage and decimal equivalents of 1/2, 1/4, 1/5, 2/5, 4/5, and those fractions with a denominator of a multiple of 10 or 25.</w:t>
            </w:r>
          </w:p>
        </w:tc>
      </w:tr>
      <w:tr w:rsidR="00ED24D5" w:rsidRPr="004B7097" w:rsidTr="005E034A">
        <w:trPr>
          <w:trHeight w:val="291"/>
        </w:trPr>
        <w:tc>
          <w:tcPr>
            <w:tcW w:w="1070" w:type="dxa"/>
            <w:vMerge/>
            <w:shd w:val="clear" w:color="auto" w:fill="FBE4D5" w:themeFill="accent2" w:themeFillTint="33"/>
          </w:tcPr>
          <w:p w:rsidR="00ED24D5" w:rsidRPr="004B7097" w:rsidRDefault="00ED24D5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ED24D5" w:rsidRPr="004B7097" w:rsidRDefault="00ED24D5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4</w:t>
            </w:r>
          </w:p>
        </w:tc>
        <w:tc>
          <w:tcPr>
            <w:tcW w:w="1559" w:type="dxa"/>
            <w:vMerge/>
          </w:tcPr>
          <w:p w:rsidR="00ED24D5" w:rsidRPr="004B7097" w:rsidRDefault="00ED24D5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</w:tcPr>
          <w:p w:rsidR="00ED24D5" w:rsidRPr="004B7097" w:rsidRDefault="00ED24D5" w:rsidP="005E034A">
            <w:pPr>
              <w:rPr>
                <w:sz w:val="18"/>
              </w:rPr>
            </w:pPr>
          </w:p>
        </w:tc>
      </w:tr>
      <w:tr w:rsidR="00ED24D5" w:rsidRPr="004B7097" w:rsidTr="005E034A">
        <w:trPr>
          <w:trHeight w:val="291"/>
        </w:trPr>
        <w:tc>
          <w:tcPr>
            <w:tcW w:w="1070" w:type="dxa"/>
            <w:vMerge/>
            <w:shd w:val="clear" w:color="auto" w:fill="FBE4D5" w:themeFill="accent2" w:themeFillTint="33"/>
          </w:tcPr>
          <w:p w:rsidR="00ED24D5" w:rsidRPr="004B7097" w:rsidRDefault="00ED24D5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ED24D5" w:rsidRPr="004B7097" w:rsidRDefault="00ED24D5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5</w:t>
            </w:r>
          </w:p>
        </w:tc>
        <w:tc>
          <w:tcPr>
            <w:tcW w:w="1559" w:type="dxa"/>
            <w:vMerge/>
          </w:tcPr>
          <w:p w:rsidR="00ED24D5" w:rsidRPr="004B7097" w:rsidRDefault="00ED24D5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</w:tcPr>
          <w:p w:rsidR="00ED24D5" w:rsidRPr="006F2E97" w:rsidRDefault="00ED24D5" w:rsidP="005E034A">
            <w:pPr>
              <w:rPr>
                <w:sz w:val="18"/>
              </w:rPr>
            </w:pPr>
          </w:p>
        </w:tc>
      </w:tr>
      <w:tr w:rsidR="00EA705E" w:rsidRPr="004B7097" w:rsidTr="005E034A">
        <w:trPr>
          <w:trHeight w:val="291"/>
        </w:trPr>
        <w:tc>
          <w:tcPr>
            <w:tcW w:w="1070" w:type="dxa"/>
            <w:vMerge/>
            <w:shd w:val="clear" w:color="auto" w:fill="FBE4D5" w:themeFill="accent2" w:themeFillTint="33"/>
          </w:tcPr>
          <w:p w:rsidR="00EA705E" w:rsidRPr="004B7097" w:rsidRDefault="00EA705E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EA705E" w:rsidRPr="004B7097" w:rsidRDefault="00EA705E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6</w:t>
            </w:r>
          </w:p>
        </w:tc>
        <w:tc>
          <w:tcPr>
            <w:tcW w:w="1559" w:type="dxa"/>
          </w:tcPr>
          <w:p w:rsidR="00EA705E" w:rsidRPr="004B7097" w:rsidRDefault="00ED24D5" w:rsidP="005E034A">
            <w:pPr>
              <w:rPr>
                <w:sz w:val="18"/>
              </w:rPr>
            </w:pPr>
            <w:r>
              <w:rPr>
                <w:sz w:val="18"/>
              </w:rPr>
              <w:t>Geometry - shape</w:t>
            </w:r>
          </w:p>
        </w:tc>
        <w:tc>
          <w:tcPr>
            <w:tcW w:w="6718" w:type="dxa"/>
            <w:shd w:val="clear" w:color="auto" w:fill="auto"/>
          </w:tcPr>
          <w:p w:rsidR="000F74E6" w:rsidRDefault="000F74E6" w:rsidP="000F74E6">
            <w:pPr>
              <w:pStyle w:val="Bullets1"/>
              <w:spacing w:line="204" w:lineRule="auto"/>
            </w:pPr>
            <w:r>
              <w:t>identify 3-D shapes, including cubes and other cuboids, from 2-D representations</w:t>
            </w:r>
          </w:p>
          <w:p w:rsidR="000F74E6" w:rsidRDefault="000F74E6" w:rsidP="000F74E6">
            <w:pPr>
              <w:pStyle w:val="Bullets1"/>
              <w:spacing w:line="204" w:lineRule="auto"/>
            </w:pPr>
            <w:r>
              <w:t>use the properties of rectangles to deduce related facts and find missing lengths and angles</w:t>
            </w:r>
          </w:p>
          <w:p w:rsidR="000F74E6" w:rsidRDefault="000F74E6" w:rsidP="000F74E6">
            <w:pPr>
              <w:pStyle w:val="Bullets1"/>
              <w:spacing w:line="204" w:lineRule="auto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distinguish between regular and irregular polygons based on reasoning about equal sides and angles.</w:t>
            </w:r>
          </w:p>
          <w:p w:rsidR="000F74E6" w:rsidRDefault="000F74E6" w:rsidP="000F74E6">
            <w:pPr>
              <w:pStyle w:val="Bullets1"/>
              <w:spacing w:line="204" w:lineRule="auto"/>
            </w:pPr>
            <w:r>
              <w:t>know angles are measured in degrees: estimate and compare acute, obtuse and reflex angles</w:t>
            </w:r>
          </w:p>
          <w:p w:rsidR="000F74E6" w:rsidRDefault="000F74E6" w:rsidP="000F74E6">
            <w:pPr>
              <w:pStyle w:val="Bullets1"/>
              <w:spacing w:line="204" w:lineRule="auto"/>
            </w:pPr>
            <w:r>
              <w:t>draw given angles, and measure them in degrees (°)</w:t>
            </w:r>
          </w:p>
          <w:p w:rsidR="000F74E6" w:rsidRDefault="000F74E6" w:rsidP="000F74E6">
            <w:pPr>
              <w:pStyle w:val="Bullets1"/>
              <w:spacing w:line="204" w:lineRule="auto"/>
            </w:pPr>
            <w:r>
              <w:t>identify angles at a point and one whole turn (total 360°)</w:t>
            </w:r>
          </w:p>
          <w:p w:rsidR="000F74E6" w:rsidRDefault="000F74E6" w:rsidP="000F74E6">
            <w:pPr>
              <w:pStyle w:val="Bullets1"/>
              <w:spacing w:line="204" w:lineRule="auto"/>
            </w:pPr>
            <w:r>
              <w:t>identify angles at a point on a straight line and half a turn (total 180°)</w:t>
            </w:r>
          </w:p>
          <w:p w:rsidR="00EA705E" w:rsidRPr="000F74E6" w:rsidRDefault="000F74E6" w:rsidP="000F74E6">
            <w:pPr>
              <w:pStyle w:val="Bullets1"/>
              <w:spacing w:line="204" w:lineRule="auto"/>
            </w:pPr>
            <w:r>
              <w:t>identify other multiples of 90°.</w:t>
            </w:r>
          </w:p>
        </w:tc>
      </w:tr>
      <w:tr w:rsidR="00CF228A" w:rsidRPr="004B7097" w:rsidTr="005E034A">
        <w:trPr>
          <w:trHeight w:val="291"/>
        </w:trPr>
        <w:tc>
          <w:tcPr>
            <w:tcW w:w="1070" w:type="dxa"/>
            <w:vMerge/>
            <w:shd w:val="clear" w:color="auto" w:fill="FBE4D5" w:themeFill="accent2" w:themeFillTint="33"/>
          </w:tcPr>
          <w:p w:rsidR="00CF228A" w:rsidRPr="004B7097" w:rsidRDefault="00CF228A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CF228A" w:rsidRPr="004B7097" w:rsidRDefault="00CF228A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7</w:t>
            </w:r>
          </w:p>
        </w:tc>
        <w:tc>
          <w:tcPr>
            <w:tcW w:w="1559" w:type="dxa"/>
          </w:tcPr>
          <w:p w:rsidR="00CF228A" w:rsidRPr="004B7097" w:rsidRDefault="00CF228A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 xml:space="preserve">Christmas </w:t>
            </w:r>
          </w:p>
        </w:tc>
        <w:tc>
          <w:tcPr>
            <w:tcW w:w="6718" w:type="dxa"/>
            <w:shd w:val="clear" w:color="auto" w:fill="D9D9D9" w:themeFill="background1" w:themeFillShade="D9"/>
          </w:tcPr>
          <w:p w:rsidR="00CF228A" w:rsidRPr="004B7097" w:rsidRDefault="00CF228A" w:rsidP="005E034A">
            <w:pPr>
              <w:rPr>
                <w:sz w:val="18"/>
              </w:rPr>
            </w:pPr>
          </w:p>
        </w:tc>
      </w:tr>
      <w:tr w:rsidR="00ED24D5" w:rsidRPr="004B7097" w:rsidTr="005E034A">
        <w:trPr>
          <w:trHeight w:val="281"/>
        </w:trPr>
        <w:tc>
          <w:tcPr>
            <w:tcW w:w="1070" w:type="dxa"/>
            <w:vMerge w:val="restart"/>
            <w:shd w:val="clear" w:color="auto" w:fill="E2EFD9" w:themeFill="accent6" w:themeFillTint="33"/>
          </w:tcPr>
          <w:p w:rsidR="00ED24D5" w:rsidRPr="004B7097" w:rsidRDefault="00ED24D5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3</w:t>
            </w:r>
          </w:p>
        </w:tc>
        <w:tc>
          <w:tcPr>
            <w:tcW w:w="768" w:type="dxa"/>
          </w:tcPr>
          <w:p w:rsidR="00ED24D5" w:rsidRPr="004B7097" w:rsidRDefault="00ED24D5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1</w:t>
            </w:r>
          </w:p>
        </w:tc>
        <w:tc>
          <w:tcPr>
            <w:tcW w:w="1559" w:type="dxa"/>
            <w:vMerge w:val="restart"/>
          </w:tcPr>
          <w:p w:rsidR="00ED24D5" w:rsidRPr="004B7097" w:rsidRDefault="00ED24D5" w:rsidP="005E034A">
            <w:pPr>
              <w:rPr>
                <w:sz w:val="18"/>
              </w:rPr>
            </w:pPr>
            <w:r>
              <w:rPr>
                <w:sz w:val="18"/>
              </w:rPr>
              <w:t>Number – fractions, decimals, percentages</w:t>
            </w:r>
          </w:p>
        </w:tc>
        <w:tc>
          <w:tcPr>
            <w:tcW w:w="6718" w:type="dxa"/>
            <w:vMerge w:val="restart"/>
          </w:tcPr>
          <w:p w:rsidR="000F74E6" w:rsidRDefault="000F74E6" w:rsidP="000F74E6">
            <w:pPr>
              <w:pStyle w:val="Bullets1"/>
            </w:pPr>
            <w:r>
              <w:t>compare and order fractions whose denominators are all multiples of the same number</w:t>
            </w:r>
          </w:p>
          <w:p w:rsidR="000F74E6" w:rsidRDefault="000F74E6" w:rsidP="000F74E6">
            <w:pPr>
              <w:pStyle w:val="Bullets1"/>
            </w:pPr>
            <w:r>
              <w:t>identify, name and write equivalent fractions of a given fraction, represented visually, including tenths and hundredths</w:t>
            </w:r>
          </w:p>
          <w:p w:rsidR="000F74E6" w:rsidRDefault="000F74E6" w:rsidP="000F74E6">
            <w:pPr>
              <w:pStyle w:val="Bullets1"/>
              <w:rPr>
                <w:spacing w:val="-4"/>
                <w:lang w:val="en-US"/>
              </w:rPr>
            </w:pPr>
            <w:proofErr w:type="spellStart"/>
            <w:r>
              <w:rPr>
                <w:spacing w:val="-4"/>
                <w:lang w:val="en-US"/>
              </w:rPr>
              <w:t>recognise</w:t>
            </w:r>
            <w:proofErr w:type="spellEnd"/>
            <w:r>
              <w:rPr>
                <w:spacing w:val="-4"/>
                <w:lang w:val="en-US"/>
              </w:rPr>
              <w:t xml:space="preserve"> mixed numbers and improper fractions and convert from one form to the other and write mathematical statements &gt;1 as a mixed number [for example, 2/5 + 4/5 = 6/5 = 1 1/5]</w:t>
            </w:r>
          </w:p>
          <w:p w:rsidR="000F74E6" w:rsidRDefault="000F74E6" w:rsidP="000F74E6">
            <w:pPr>
              <w:pStyle w:val="Bullets1"/>
            </w:pPr>
            <w:r>
              <w:t>add and subtract fractions with the same denominator and denominators that are multiples of the same number</w:t>
            </w:r>
          </w:p>
          <w:p w:rsidR="000F74E6" w:rsidRDefault="000F74E6" w:rsidP="000F74E6">
            <w:pPr>
              <w:pStyle w:val="Bullets1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multiply proper fractions and mixed numbers by whole numbers, supported by materials and diagrams</w:t>
            </w:r>
          </w:p>
          <w:p w:rsidR="000F74E6" w:rsidRDefault="000F74E6" w:rsidP="000F74E6">
            <w:pPr>
              <w:pStyle w:val="Bullets1"/>
            </w:pPr>
            <w:r>
              <w:t>read and write decimal numbers as fractions [for example, 0.71 = 71/100]</w:t>
            </w:r>
          </w:p>
          <w:p w:rsidR="000F74E6" w:rsidRDefault="000F74E6" w:rsidP="000F74E6">
            <w:pPr>
              <w:pStyle w:val="Bullets1"/>
              <w:rPr>
                <w:spacing w:val="-4"/>
                <w:lang w:val="en-US"/>
              </w:rPr>
            </w:pPr>
            <w:proofErr w:type="spellStart"/>
            <w:r>
              <w:rPr>
                <w:spacing w:val="-4"/>
                <w:lang w:val="en-US"/>
              </w:rPr>
              <w:t>recognise</w:t>
            </w:r>
            <w:proofErr w:type="spellEnd"/>
            <w:r>
              <w:rPr>
                <w:spacing w:val="-4"/>
                <w:lang w:val="en-US"/>
              </w:rPr>
              <w:t xml:space="preserve"> and use thousandths and relate them to tenths, hundredths and decimal equivalents</w:t>
            </w:r>
          </w:p>
          <w:p w:rsidR="000F74E6" w:rsidRDefault="000F74E6" w:rsidP="000F74E6">
            <w:pPr>
              <w:pStyle w:val="Bullets1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round decimals with two decimal places to the nearest whole number and to one decimal place</w:t>
            </w:r>
          </w:p>
          <w:p w:rsidR="000F74E6" w:rsidRDefault="000F74E6" w:rsidP="000F74E6">
            <w:pPr>
              <w:pStyle w:val="Bullets1"/>
            </w:pPr>
            <w:r>
              <w:t>read, write, order and compare numbers with up to three decimal places</w:t>
            </w:r>
          </w:p>
          <w:p w:rsidR="000F74E6" w:rsidRDefault="000F74E6" w:rsidP="000F74E6">
            <w:pPr>
              <w:pStyle w:val="Bullets1"/>
            </w:pPr>
            <w:r>
              <w:t>solve problems involving number up to three decimal places</w:t>
            </w:r>
          </w:p>
          <w:p w:rsidR="000F74E6" w:rsidRDefault="000F74E6" w:rsidP="000F74E6">
            <w:pPr>
              <w:pStyle w:val="Bullets1"/>
            </w:pPr>
            <w:r>
              <w:t>recognise the per cent symbol (%) and understand that per cent relates to ‘number of parts per hundred’, and write percentages as a fraction with denominator 100, and as a decimal</w:t>
            </w:r>
          </w:p>
          <w:p w:rsidR="00ED24D5" w:rsidRPr="000F74E6" w:rsidRDefault="000F74E6" w:rsidP="000F74E6">
            <w:pPr>
              <w:pStyle w:val="Bullets1"/>
            </w:pPr>
            <w:r>
              <w:t>solve problems which require knowing percentage and decimal equivalents of 1/2, 1/4, 1/5, 2/5, 4/5, and those fractions with a denominator of a multiple of 10 or 25.</w:t>
            </w:r>
          </w:p>
        </w:tc>
      </w:tr>
      <w:tr w:rsidR="00ED24D5" w:rsidRPr="004B7097" w:rsidTr="005E034A">
        <w:trPr>
          <w:trHeight w:val="67"/>
        </w:trPr>
        <w:tc>
          <w:tcPr>
            <w:tcW w:w="1070" w:type="dxa"/>
            <w:vMerge/>
            <w:shd w:val="clear" w:color="auto" w:fill="E2EFD9" w:themeFill="accent6" w:themeFillTint="33"/>
          </w:tcPr>
          <w:p w:rsidR="00ED24D5" w:rsidRPr="004B7097" w:rsidRDefault="00ED24D5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ED24D5" w:rsidRPr="004B7097" w:rsidRDefault="00ED24D5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2</w:t>
            </w:r>
          </w:p>
        </w:tc>
        <w:tc>
          <w:tcPr>
            <w:tcW w:w="1559" w:type="dxa"/>
            <w:vMerge/>
          </w:tcPr>
          <w:p w:rsidR="00ED24D5" w:rsidRPr="004B7097" w:rsidRDefault="00ED24D5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</w:tcPr>
          <w:p w:rsidR="00ED24D5" w:rsidRPr="004B7097" w:rsidRDefault="00ED24D5" w:rsidP="005E034A">
            <w:pPr>
              <w:rPr>
                <w:sz w:val="18"/>
              </w:rPr>
            </w:pPr>
          </w:p>
        </w:tc>
      </w:tr>
      <w:tr w:rsidR="00ED24D5" w:rsidRPr="004B7097" w:rsidTr="005E034A">
        <w:trPr>
          <w:trHeight w:val="281"/>
        </w:trPr>
        <w:tc>
          <w:tcPr>
            <w:tcW w:w="1070" w:type="dxa"/>
            <w:vMerge/>
            <w:shd w:val="clear" w:color="auto" w:fill="E2EFD9" w:themeFill="accent6" w:themeFillTint="33"/>
          </w:tcPr>
          <w:p w:rsidR="00ED24D5" w:rsidRPr="004B7097" w:rsidRDefault="00ED24D5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ED24D5" w:rsidRPr="004B7097" w:rsidRDefault="00ED24D5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3</w:t>
            </w:r>
          </w:p>
        </w:tc>
        <w:tc>
          <w:tcPr>
            <w:tcW w:w="1559" w:type="dxa"/>
            <w:vMerge/>
          </w:tcPr>
          <w:p w:rsidR="00ED24D5" w:rsidRPr="004B7097" w:rsidRDefault="00ED24D5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</w:tcPr>
          <w:p w:rsidR="00ED24D5" w:rsidRPr="005E034A" w:rsidRDefault="00ED24D5" w:rsidP="005E034A">
            <w:pPr>
              <w:rPr>
                <w:sz w:val="18"/>
              </w:rPr>
            </w:pPr>
          </w:p>
        </w:tc>
      </w:tr>
      <w:tr w:rsidR="00CF228A" w:rsidRPr="004B7097" w:rsidTr="005E034A">
        <w:trPr>
          <w:trHeight w:val="281"/>
        </w:trPr>
        <w:tc>
          <w:tcPr>
            <w:tcW w:w="1070" w:type="dxa"/>
            <w:vMerge/>
            <w:shd w:val="clear" w:color="auto" w:fill="E2EFD9" w:themeFill="accent6" w:themeFillTint="33"/>
          </w:tcPr>
          <w:p w:rsidR="00CF228A" w:rsidRPr="004B7097" w:rsidRDefault="00CF228A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CF228A" w:rsidRPr="004B7097" w:rsidRDefault="00CF228A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4</w:t>
            </w:r>
          </w:p>
        </w:tc>
        <w:tc>
          <w:tcPr>
            <w:tcW w:w="1559" w:type="dxa"/>
          </w:tcPr>
          <w:p w:rsidR="00CF228A" w:rsidRPr="00EA705E" w:rsidRDefault="00ED24D5" w:rsidP="005E034A">
            <w:pPr>
              <w:rPr>
                <w:sz w:val="18"/>
              </w:rPr>
            </w:pPr>
            <w:r>
              <w:rPr>
                <w:sz w:val="18"/>
              </w:rPr>
              <w:t>Measures – converting units</w:t>
            </w:r>
          </w:p>
        </w:tc>
        <w:tc>
          <w:tcPr>
            <w:tcW w:w="6718" w:type="dxa"/>
          </w:tcPr>
          <w:p w:rsidR="000F74E6" w:rsidRDefault="000F74E6" w:rsidP="000F74E6">
            <w:pPr>
              <w:pStyle w:val="Bullets1"/>
              <w:spacing w:line="204" w:lineRule="auto"/>
            </w:pPr>
            <w:r>
              <w:t>convert between different units of metric measure (for example, kilometre and metre; centimetre and metre; centimetre and millimetre; gram and kilogram; litre and millilitre)</w:t>
            </w:r>
          </w:p>
          <w:p w:rsidR="000F74E6" w:rsidRDefault="000F74E6" w:rsidP="000F74E6">
            <w:pPr>
              <w:pStyle w:val="Bullets1"/>
              <w:spacing w:line="204" w:lineRule="auto"/>
            </w:pPr>
            <w:r>
              <w:t>understand and use approximate equivalences between metric units and common imperial units such as inches, pounds and pints</w:t>
            </w:r>
          </w:p>
          <w:p w:rsidR="00CF228A" w:rsidRPr="000F74E6" w:rsidRDefault="000F74E6" w:rsidP="000F74E6">
            <w:pPr>
              <w:pStyle w:val="Bullets1"/>
              <w:spacing w:line="204" w:lineRule="auto"/>
            </w:pPr>
            <w:r>
              <w:t>solve problems involving converting between units of time</w:t>
            </w:r>
          </w:p>
        </w:tc>
      </w:tr>
      <w:tr w:rsidR="000B5A21" w:rsidRPr="004B7097" w:rsidTr="005E034A">
        <w:trPr>
          <w:trHeight w:val="281"/>
        </w:trPr>
        <w:tc>
          <w:tcPr>
            <w:tcW w:w="1070" w:type="dxa"/>
            <w:vMerge/>
            <w:shd w:val="clear" w:color="auto" w:fill="E2EFD9" w:themeFill="accent6" w:themeFillTint="33"/>
          </w:tcPr>
          <w:p w:rsidR="000B5A21" w:rsidRPr="004B7097" w:rsidRDefault="000B5A21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0B5A21" w:rsidRPr="004B7097" w:rsidRDefault="000B5A21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5</w:t>
            </w:r>
          </w:p>
        </w:tc>
        <w:tc>
          <w:tcPr>
            <w:tcW w:w="1559" w:type="dxa"/>
            <w:vMerge w:val="restart"/>
          </w:tcPr>
          <w:p w:rsidR="000B5A21" w:rsidRPr="004B7097" w:rsidRDefault="000B5A21" w:rsidP="005E034A">
            <w:pPr>
              <w:rPr>
                <w:sz w:val="18"/>
              </w:rPr>
            </w:pPr>
            <w:r>
              <w:rPr>
                <w:sz w:val="18"/>
              </w:rPr>
              <w:t>Measures – perimeter, area and volume</w:t>
            </w:r>
          </w:p>
        </w:tc>
        <w:tc>
          <w:tcPr>
            <w:tcW w:w="6718" w:type="dxa"/>
            <w:vMerge w:val="restart"/>
          </w:tcPr>
          <w:p w:rsidR="000B5A21" w:rsidRDefault="000B5A21" w:rsidP="000F74E6">
            <w:pPr>
              <w:pStyle w:val="Bullets1"/>
              <w:spacing w:line="204" w:lineRule="auto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 xml:space="preserve">measure and calculate the perimeter of composite rectilinear shapes in </w:t>
            </w:r>
            <w:proofErr w:type="spellStart"/>
            <w:r>
              <w:rPr>
                <w:spacing w:val="-4"/>
                <w:lang w:val="en-US"/>
              </w:rPr>
              <w:t>centimetres</w:t>
            </w:r>
            <w:proofErr w:type="spellEnd"/>
            <w:r>
              <w:rPr>
                <w:spacing w:val="-4"/>
                <w:lang w:val="en-US"/>
              </w:rPr>
              <w:t xml:space="preserve"> and </w:t>
            </w:r>
            <w:proofErr w:type="spellStart"/>
            <w:r>
              <w:rPr>
                <w:spacing w:val="-4"/>
                <w:lang w:val="en-US"/>
              </w:rPr>
              <w:t>metres</w:t>
            </w:r>
            <w:proofErr w:type="spellEnd"/>
          </w:p>
          <w:p w:rsidR="000B5A21" w:rsidRDefault="000B5A21" w:rsidP="000F74E6">
            <w:pPr>
              <w:pStyle w:val="Bullets1"/>
              <w:spacing w:line="204" w:lineRule="auto"/>
            </w:pPr>
            <w:r>
              <w:t xml:space="preserve">calculate and compare the area of rectangles (including squares), and including using standard </w:t>
            </w:r>
            <w:r>
              <w:rPr>
                <w:spacing w:val="-4"/>
                <w:lang w:val="en-US"/>
              </w:rPr>
              <w:t xml:space="preserve">units, square </w:t>
            </w:r>
            <w:proofErr w:type="spellStart"/>
            <w:r>
              <w:rPr>
                <w:spacing w:val="-4"/>
                <w:lang w:val="en-US"/>
              </w:rPr>
              <w:t>centimetres</w:t>
            </w:r>
            <w:proofErr w:type="spellEnd"/>
            <w:r>
              <w:rPr>
                <w:spacing w:val="-4"/>
                <w:lang w:val="en-US"/>
              </w:rPr>
              <w:t xml:space="preserve"> (cm</w:t>
            </w:r>
            <w:r>
              <w:rPr>
                <w:spacing w:val="-4"/>
                <w:vertAlign w:val="superscript"/>
                <w:lang w:val="en-US"/>
              </w:rPr>
              <w:t>2</w:t>
            </w:r>
            <w:r>
              <w:rPr>
                <w:spacing w:val="-4"/>
                <w:lang w:val="en-US"/>
              </w:rPr>
              <w:t xml:space="preserve">) and square </w:t>
            </w:r>
            <w:proofErr w:type="spellStart"/>
            <w:r>
              <w:rPr>
                <w:spacing w:val="-4"/>
                <w:lang w:val="en-US"/>
              </w:rPr>
              <w:t>metres</w:t>
            </w:r>
            <w:proofErr w:type="spellEnd"/>
            <w:r>
              <w:rPr>
                <w:spacing w:val="-4"/>
                <w:lang w:val="en-US"/>
              </w:rPr>
              <w:t xml:space="preserve"> (m</w:t>
            </w:r>
            <w:r>
              <w:rPr>
                <w:spacing w:val="-4"/>
                <w:vertAlign w:val="superscript"/>
                <w:lang w:val="en-US"/>
              </w:rPr>
              <w:t>2</w:t>
            </w:r>
            <w:r>
              <w:rPr>
                <w:spacing w:val="-4"/>
                <w:lang w:val="en-US"/>
              </w:rPr>
              <w:t>) and estimate the area of irregular shapes</w:t>
            </w:r>
          </w:p>
          <w:p w:rsidR="000B5A21" w:rsidRPr="000F74E6" w:rsidRDefault="000B5A21" w:rsidP="000F74E6">
            <w:pPr>
              <w:pStyle w:val="Bullets1"/>
              <w:spacing w:line="204" w:lineRule="auto"/>
            </w:pPr>
            <w:r>
              <w:t>estimate volume [for example, using 1 cm</w:t>
            </w:r>
            <w:r>
              <w:rPr>
                <w:vertAlign w:val="superscript"/>
              </w:rPr>
              <w:t>3</w:t>
            </w:r>
            <w:r>
              <w:t xml:space="preserve"> blocks to build cuboids (including cubes)] and capacity [for example, using water]</w:t>
            </w:r>
          </w:p>
        </w:tc>
      </w:tr>
      <w:tr w:rsidR="000B5A21" w:rsidRPr="004B7097" w:rsidTr="009560A9">
        <w:trPr>
          <w:trHeight w:val="572"/>
        </w:trPr>
        <w:tc>
          <w:tcPr>
            <w:tcW w:w="1070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0B5A21" w:rsidRPr="004B7097" w:rsidRDefault="000B5A21" w:rsidP="005E034A">
            <w:pPr>
              <w:rPr>
                <w:sz w:val="18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0B5A21" w:rsidRPr="004B7097" w:rsidRDefault="000B5A21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6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B5A21" w:rsidRPr="004B7097" w:rsidRDefault="000B5A21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  <w:tcBorders>
              <w:bottom w:val="single" w:sz="4" w:space="0" w:color="auto"/>
            </w:tcBorders>
          </w:tcPr>
          <w:p w:rsidR="000B5A21" w:rsidRPr="004B7097" w:rsidRDefault="000B5A21" w:rsidP="005E034A">
            <w:pPr>
              <w:pStyle w:val="ListParagraph"/>
              <w:rPr>
                <w:sz w:val="18"/>
              </w:rPr>
            </w:pPr>
          </w:p>
        </w:tc>
      </w:tr>
      <w:tr w:rsidR="000B5A21" w:rsidRPr="004B7097" w:rsidTr="005E034A">
        <w:trPr>
          <w:trHeight w:val="281"/>
        </w:trPr>
        <w:tc>
          <w:tcPr>
            <w:tcW w:w="1070" w:type="dxa"/>
            <w:vMerge w:val="restart"/>
            <w:shd w:val="clear" w:color="auto" w:fill="DEEAF6" w:themeFill="accent5" w:themeFillTint="33"/>
          </w:tcPr>
          <w:p w:rsidR="000B5A21" w:rsidRPr="004B7097" w:rsidRDefault="000B5A21" w:rsidP="003C27AD">
            <w:pPr>
              <w:rPr>
                <w:sz w:val="18"/>
              </w:rPr>
            </w:pPr>
            <w:r w:rsidRPr="004B7097">
              <w:rPr>
                <w:sz w:val="18"/>
              </w:rPr>
              <w:t>4</w:t>
            </w:r>
          </w:p>
        </w:tc>
        <w:tc>
          <w:tcPr>
            <w:tcW w:w="768" w:type="dxa"/>
          </w:tcPr>
          <w:p w:rsidR="000B5A21" w:rsidRPr="004B7097" w:rsidRDefault="000B5A21" w:rsidP="005E034A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9" w:type="dxa"/>
          </w:tcPr>
          <w:p w:rsidR="000B5A21" w:rsidRDefault="000B5A21" w:rsidP="005E034A">
            <w:pPr>
              <w:rPr>
                <w:sz w:val="18"/>
              </w:rPr>
            </w:pPr>
            <w:r>
              <w:rPr>
                <w:sz w:val="18"/>
              </w:rPr>
              <w:t>Statistics</w:t>
            </w:r>
          </w:p>
        </w:tc>
        <w:tc>
          <w:tcPr>
            <w:tcW w:w="6718" w:type="dxa"/>
          </w:tcPr>
          <w:p w:rsidR="000B5A21" w:rsidRDefault="000B5A21" w:rsidP="000B5A21">
            <w:pPr>
              <w:pStyle w:val="Bullets1"/>
              <w:spacing w:line="204" w:lineRule="auto"/>
            </w:pPr>
            <w:r>
              <w:t>solve comparison, sum and difference problems using information presented in a line graph</w:t>
            </w:r>
          </w:p>
          <w:p w:rsidR="000B5A21" w:rsidRDefault="000B5A21" w:rsidP="000B5A21">
            <w:pPr>
              <w:rPr>
                <w:sz w:val="18"/>
              </w:rPr>
            </w:pPr>
            <w:r>
              <w:t>complete, read and interpret information in tables, including timetables.</w:t>
            </w:r>
          </w:p>
        </w:tc>
      </w:tr>
      <w:tr w:rsidR="000B5A21" w:rsidRPr="004B7097" w:rsidTr="005E034A">
        <w:trPr>
          <w:trHeight w:val="281"/>
        </w:trPr>
        <w:tc>
          <w:tcPr>
            <w:tcW w:w="1070" w:type="dxa"/>
            <w:vMerge/>
            <w:shd w:val="clear" w:color="auto" w:fill="DEEAF6" w:themeFill="accent5" w:themeFillTint="33"/>
          </w:tcPr>
          <w:p w:rsidR="000B5A21" w:rsidRPr="004B7097" w:rsidRDefault="000B5A21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0B5A21" w:rsidRPr="004B7097" w:rsidRDefault="000B5A21" w:rsidP="005E034A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9" w:type="dxa"/>
            <w:vMerge w:val="restart"/>
          </w:tcPr>
          <w:p w:rsidR="000B5A21" w:rsidRPr="004B7097" w:rsidRDefault="000B5A21" w:rsidP="005E034A">
            <w:pPr>
              <w:rPr>
                <w:sz w:val="18"/>
              </w:rPr>
            </w:pPr>
            <w:r>
              <w:rPr>
                <w:sz w:val="18"/>
              </w:rPr>
              <w:t>Booster groups/ SATs revision</w:t>
            </w:r>
          </w:p>
        </w:tc>
        <w:tc>
          <w:tcPr>
            <w:tcW w:w="6718" w:type="dxa"/>
            <w:vMerge w:val="restart"/>
          </w:tcPr>
          <w:p w:rsidR="000B5A21" w:rsidRDefault="000B5A21" w:rsidP="005E034A">
            <w:pPr>
              <w:rPr>
                <w:sz w:val="18"/>
              </w:rPr>
            </w:pPr>
            <w:r>
              <w:rPr>
                <w:sz w:val="18"/>
              </w:rPr>
              <w:t>Revision of topics already covered plus algebra, ratio, shape, statistics</w:t>
            </w:r>
          </w:p>
          <w:p w:rsidR="000B5A21" w:rsidRDefault="000B5A21" w:rsidP="005E034A">
            <w:pPr>
              <w:rPr>
                <w:sz w:val="18"/>
              </w:rPr>
            </w:pPr>
            <w:r>
              <w:rPr>
                <w:sz w:val="18"/>
              </w:rPr>
              <w:t>Shape</w:t>
            </w:r>
          </w:p>
          <w:p w:rsidR="000B5A21" w:rsidRDefault="000B5A21" w:rsidP="000F74E6">
            <w:pPr>
              <w:pStyle w:val="Bullets1"/>
              <w:spacing w:line="204" w:lineRule="auto"/>
            </w:pPr>
            <w:r>
              <w:lastRenderedPageBreak/>
              <w:t>identify 3-D shapes, including cubes and other cuboids, from 2-D representations</w:t>
            </w:r>
          </w:p>
          <w:p w:rsidR="000B5A21" w:rsidRDefault="000B5A21" w:rsidP="000F74E6">
            <w:pPr>
              <w:pStyle w:val="Bullets1"/>
              <w:spacing w:line="204" w:lineRule="auto"/>
            </w:pPr>
            <w:r>
              <w:t>use the properties of rectangles to deduce related facts and find missing lengths and angles</w:t>
            </w:r>
          </w:p>
          <w:p w:rsidR="000B5A21" w:rsidRDefault="000B5A21" w:rsidP="000F74E6">
            <w:pPr>
              <w:pStyle w:val="Bullets1"/>
              <w:spacing w:line="204" w:lineRule="auto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distinguish between regular and irregular polygons based on reasoning about equal sides and angles.</w:t>
            </w:r>
          </w:p>
          <w:p w:rsidR="000B5A21" w:rsidRDefault="000B5A21" w:rsidP="000F74E6">
            <w:pPr>
              <w:pStyle w:val="Bullets1"/>
              <w:spacing w:line="204" w:lineRule="auto"/>
            </w:pPr>
            <w:r>
              <w:t>know angles are measured in degrees: estimate and compare acute, obtuse and reflex angles</w:t>
            </w:r>
          </w:p>
          <w:p w:rsidR="000B5A21" w:rsidRDefault="000B5A21" w:rsidP="000F74E6">
            <w:pPr>
              <w:pStyle w:val="Bullets1"/>
              <w:spacing w:line="204" w:lineRule="auto"/>
            </w:pPr>
            <w:r>
              <w:t>draw given angles, and measure them in degrees (°)</w:t>
            </w:r>
          </w:p>
          <w:p w:rsidR="000B5A21" w:rsidRDefault="000B5A21" w:rsidP="000F74E6">
            <w:pPr>
              <w:pStyle w:val="Bullets1"/>
              <w:spacing w:line="204" w:lineRule="auto"/>
            </w:pPr>
            <w:r>
              <w:t>identify angles at a point and one whole turn (total 360°)</w:t>
            </w:r>
          </w:p>
          <w:p w:rsidR="000B5A21" w:rsidRDefault="000B5A21" w:rsidP="000F74E6">
            <w:pPr>
              <w:pStyle w:val="Bullets1"/>
              <w:spacing w:line="204" w:lineRule="auto"/>
            </w:pPr>
            <w:r>
              <w:t>identify angles at a point on a straight line and half a turn (total 180°)</w:t>
            </w:r>
          </w:p>
          <w:p w:rsidR="000B5A21" w:rsidRDefault="000B5A21" w:rsidP="000F74E6">
            <w:pPr>
              <w:pStyle w:val="Bullets1"/>
              <w:spacing w:line="204" w:lineRule="auto"/>
            </w:pPr>
            <w:r>
              <w:t>identify other multiples of 90°.</w:t>
            </w:r>
          </w:p>
          <w:p w:rsidR="000B5A21" w:rsidRDefault="000B5A21" w:rsidP="005E034A">
            <w:pPr>
              <w:rPr>
                <w:sz w:val="18"/>
              </w:rPr>
            </w:pPr>
            <w:r>
              <w:rPr>
                <w:sz w:val="18"/>
              </w:rPr>
              <w:t>Algebra</w:t>
            </w:r>
          </w:p>
          <w:p w:rsidR="000B5A21" w:rsidRDefault="000B5A21" w:rsidP="004B4669">
            <w:pPr>
              <w:pStyle w:val="Bullets1"/>
              <w:spacing w:line="204" w:lineRule="auto"/>
            </w:pPr>
            <w:r>
              <w:t>use simple formulae</w:t>
            </w:r>
          </w:p>
          <w:p w:rsidR="000B5A21" w:rsidRDefault="000B5A21" w:rsidP="004B4669">
            <w:pPr>
              <w:pStyle w:val="Bullets1"/>
              <w:spacing w:line="204" w:lineRule="auto"/>
            </w:pPr>
            <w:r>
              <w:t>generate and describe linear number sequences</w:t>
            </w:r>
          </w:p>
          <w:p w:rsidR="000B5A21" w:rsidRDefault="000B5A21" w:rsidP="004B4669">
            <w:pPr>
              <w:pStyle w:val="Bullets1"/>
              <w:spacing w:line="204" w:lineRule="auto"/>
            </w:pPr>
            <w:r>
              <w:t>express missing number problems algebraically</w:t>
            </w:r>
          </w:p>
          <w:p w:rsidR="000B5A21" w:rsidRDefault="000B5A21" w:rsidP="004B4669">
            <w:pPr>
              <w:pStyle w:val="Bullets1"/>
              <w:spacing w:line="204" w:lineRule="auto"/>
            </w:pPr>
            <w:r>
              <w:t>find pairs of numbers that satisfy an equation with two unknowns</w:t>
            </w:r>
          </w:p>
          <w:p w:rsidR="000B5A21" w:rsidRDefault="000B5A21" w:rsidP="004B4669">
            <w:pPr>
              <w:pStyle w:val="Bullets1"/>
              <w:spacing w:line="204" w:lineRule="auto"/>
            </w:pPr>
            <w:r>
              <w:t>enumerate possibilities of combinations of two variables.</w:t>
            </w:r>
          </w:p>
          <w:p w:rsidR="000B5A21" w:rsidRDefault="000B5A21" w:rsidP="005E034A">
            <w:pPr>
              <w:rPr>
                <w:sz w:val="18"/>
              </w:rPr>
            </w:pPr>
            <w:r>
              <w:rPr>
                <w:sz w:val="18"/>
              </w:rPr>
              <w:t>Ratio and proportion</w:t>
            </w:r>
          </w:p>
          <w:p w:rsidR="000B5A21" w:rsidRDefault="000B5A21" w:rsidP="004B4669">
            <w:pPr>
              <w:pStyle w:val="Bullets1"/>
              <w:spacing w:line="204" w:lineRule="auto"/>
            </w:pPr>
            <w:r>
              <w:t>solve problems involving the relative sizes of two quantities where missing values can be found by using integer multiplication and division facts</w:t>
            </w:r>
          </w:p>
          <w:p w:rsidR="000B5A21" w:rsidRDefault="000B5A21" w:rsidP="004B4669">
            <w:pPr>
              <w:pStyle w:val="Bullets1"/>
              <w:spacing w:line="204" w:lineRule="auto"/>
            </w:pPr>
            <w:r>
              <w:t>solve problems involving the calculation of percentages [for example, of measures, and such as 15% of 360] and the use of percentages for comparison</w:t>
            </w:r>
          </w:p>
          <w:p w:rsidR="000B5A21" w:rsidRDefault="000B5A21" w:rsidP="004B4669">
            <w:pPr>
              <w:pStyle w:val="Bullets1"/>
              <w:spacing w:line="204" w:lineRule="auto"/>
            </w:pPr>
            <w:r>
              <w:t>solve problems involving similar shapes where the scale factor is known or can be found</w:t>
            </w:r>
          </w:p>
          <w:p w:rsidR="000B5A21" w:rsidRDefault="000B5A21" w:rsidP="004B4669">
            <w:pPr>
              <w:pStyle w:val="Bullets1"/>
              <w:spacing w:line="204" w:lineRule="auto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solve problems involving unequal sharing and grouping using knowledge of fractions and multiples.</w:t>
            </w:r>
          </w:p>
          <w:p w:rsidR="000B5A21" w:rsidRDefault="000B5A21" w:rsidP="005E034A">
            <w:pPr>
              <w:rPr>
                <w:sz w:val="18"/>
              </w:rPr>
            </w:pPr>
            <w:r>
              <w:rPr>
                <w:sz w:val="18"/>
              </w:rPr>
              <w:t>Statistics</w:t>
            </w:r>
          </w:p>
          <w:p w:rsidR="000B5A21" w:rsidRDefault="000B5A21" w:rsidP="004B4669">
            <w:pPr>
              <w:pStyle w:val="Bullets1"/>
              <w:spacing w:line="204" w:lineRule="auto"/>
            </w:pPr>
            <w:r>
              <w:t>solve comparison, sum and difference problems using information presented in a line graph</w:t>
            </w:r>
          </w:p>
          <w:p w:rsidR="000B5A21" w:rsidRPr="004B4669" w:rsidRDefault="000B5A21" w:rsidP="004B4669">
            <w:pPr>
              <w:pStyle w:val="Bullets1"/>
              <w:spacing w:line="204" w:lineRule="auto"/>
              <w:rPr>
                <w:rFonts w:eastAsia="Calibri"/>
              </w:rPr>
            </w:pPr>
            <w:r>
              <w:t>complete, read and interpret information in tables, including timetables.</w:t>
            </w:r>
          </w:p>
        </w:tc>
      </w:tr>
      <w:tr w:rsidR="000B5A21" w:rsidRPr="004B7097" w:rsidTr="005E034A">
        <w:trPr>
          <w:trHeight w:val="281"/>
        </w:trPr>
        <w:tc>
          <w:tcPr>
            <w:tcW w:w="1070" w:type="dxa"/>
            <w:vMerge/>
            <w:shd w:val="clear" w:color="auto" w:fill="DEEAF6" w:themeFill="accent5" w:themeFillTint="33"/>
          </w:tcPr>
          <w:p w:rsidR="000B5A21" w:rsidRPr="004B7097" w:rsidRDefault="000B5A21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0B5A21" w:rsidRPr="004B7097" w:rsidRDefault="000B5A21" w:rsidP="005E034A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9" w:type="dxa"/>
            <w:vMerge/>
          </w:tcPr>
          <w:p w:rsidR="000B5A21" w:rsidRPr="004B7097" w:rsidRDefault="000B5A21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</w:tcPr>
          <w:p w:rsidR="000B5A21" w:rsidRPr="006F2E97" w:rsidRDefault="000B5A21" w:rsidP="005E034A">
            <w:pPr>
              <w:pStyle w:val="BodyText"/>
              <w:tabs>
                <w:tab w:val="left" w:pos="348"/>
              </w:tabs>
              <w:spacing w:before="0" w:line="288" w:lineRule="auto"/>
              <w:ind w:right="17"/>
            </w:pPr>
          </w:p>
        </w:tc>
      </w:tr>
      <w:tr w:rsidR="000B5A21" w:rsidRPr="004B7097" w:rsidTr="005E034A">
        <w:trPr>
          <w:trHeight w:val="281"/>
        </w:trPr>
        <w:tc>
          <w:tcPr>
            <w:tcW w:w="1070" w:type="dxa"/>
            <w:vMerge/>
            <w:shd w:val="clear" w:color="auto" w:fill="DEEAF6" w:themeFill="accent5" w:themeFillTint="33"/>
          </w:tcPr>
          <w:p w:rsidR="000B5A21" w:rsidRPr="004B7097" w:rsidRDefault="000B5A21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0B5A21" w:rsidRPr="004B7097" w:rsidRDefault="000B5A21" w:rsidP="005E034A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59" w:type="dxa"/>
            <w:vMerge/>
          </w:tcPr>
          <w:p w:rsidR="000B5A21" w:rsidRPr="004B7097" w:rsidRDefault="000B5A21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</w:tcPr>
          <w:p w:rsidR="000B5A21" w:rsidRPr="005E034A" w:rsidRDefault="000B5A21" w:rsidP="005E034A">
            <w:pPr>
              <w:rPr>
                <w:sz w:val="18"/>
              </w:rPr>
            </w:pPr>
          </w:p>
        </w:tc>
      </w:tr>
      <w:tr w:rsidR="000B5A21" w:rsidRPr="004B7097" w:rsidTr="005E034A">
        <w:trPr>
          <w:trHeight w:val="281"/>
        </w:trPr>
        <w:tc>
          <w:tcPr>
            <w:tcW w:w="1070" w:type="dxa"/>
            <w:vMerge/>
            <w:shd w:val="clear" w:color="auto" w:fill="DEEAF6" w:themeFill="accent5" w:themeFillTint="33"/>
          </w:tcPr>
          <w:p w:rsidR="000B5A21" w:rsidRPr="004B7097" w:rsidRDefault="000B5A21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0B5A21" w:rsidRPr="004B7097" w:rsidRDefault="000B5A21" w:rsidP="005E034A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59" w:type="dxa"/>
            <w:vMerge/>
          </w:tcPr>
          <w:p w:rsidR="000B5A21" w:rsidRPr="00EA705E" w:rsidRDefault="000B5A21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</w:tcPr>
          <w:p w:rsidR="000B5A21" w:rsidRPr="006F2E97" w:rsidRDefault="000B5A21" w:rsidP="005E034A">
            <w:pPr>
              <w:pStyle w:val="BodyText"/>
              <w:ind w:firstLine="0"/>
            </w:pPr>
          </w:p>
        </w:tc>
      </w:tr>
      <w:tr w:rsidR="000B5A21" w:rsidRPr="004B7097" w:rsidTr="00AF222B">
        <w:trPr>
          <w:trHeight w:val="572"/>
        </w:trPr>
        <w:tc>
          <w:tcPr>
            <w:tcW w:w="1070" w:type="dxa"/>
            <w:vMerge/>
            <w:shd w:val="clear" w:color="auto" w:fill="DEEAF6" w:themeFill="accent5" w:themeFillTint="33"/>
          </w:tcPr>
          <w:p w:rsidR="000B5A21" w:rsidRPr="004B7097" w:rsidRDefault="000B5A21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0B5A21" w:rsidRPr="004B7097" w:rsidRDefault="000B5A21" w:rsidP="005E034A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59" w:type="dxa"/>
            <w:vMerge/>
          </w:tcPr>
          <w:p w:rsidR="000B5A21" w:rsidRPr="004B7097" w:rsidRDefault="000B5A21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</w:tcPr>
          <w:p w:rsidR="000B5A21" w:rsidRPr="004B7097" w:rsidRDefault="000B5A21" w:rsidP="005E034A">
            <w:pPr>
              <w:rPr>
                <w:sz w:val="18"/>
              </w:rPr>
            </w:pPr>
          </w:p>
        </w:tc>
      </w:tr>
      <w:tr w:rsidR="00B32E27" w:rsidRPr="004B7097" w:rsidTr="005E034A">
        <w:trPr>
          <w:trHeight w:val="281"/>
        </w:trPr>
        <w:tc>
          <w:tcPr>
            <w:tcW w:w="1070" w:type="dxa"/>
            <w:vMerge w:val="restart"/>
            <w:shd w:val="clear" w:color="auto" w:fill="FFFFCC"/>
          </w:tcPr>
          <w:p w:rsidR="00B32E27" w:rsidRPr="004B7097" w:rsidRDefault="00B32E27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5</w:t>
            </w:r>
          </w:p>
        </w:tc>
        <w:tc>
          <w:tcPr>
            <w:tcW w:w="768" w:type="dxa"/>
          </w:tcPr>
          <w:p w:rsidR="00B32E27" w:rsidRPr="004B7097" w:rsidRDefault="00B32E27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1</w:t>
            </w:r>
          </w:p>
        </w:tc>
        <w:tc>
          <w:tcPr>
            <w:tcW w:w="1559" w:type="dxa"/>
            <w:vMerge w:val="restart"/>
          </w:tcPr>
          <w:p w:rsidR="00B32E27" w:rsidRPr="004B7097" w:rsidRDefault="00B32E27" w:rsidP="005E034A">
            <w:pPr>
              <w:rPr>
                <w:sz w:val="18"/>
              </w:rPr>
            </w:pPr>
            <w:r>
              <w:rPr>
                <w:sz w:val="18"/>
              </w:rPr>
              <w:t>Booster groups/ SATs revision</w:t>
            </w:r>
          </w:p>
        </w:tc>
        <w:tc>
          <w:tcPr>
            <w:tcW w:w="6718" w:type="dxa"/>
            <w:vMerge w:val="restart"/>
          </w:tcPr>
          <w:p w:rsidR="00B32E27" w:rsidRDefault="00B32E27" w:rsidP="005E034A">
            <w:pPr>
              <w:rPr>
                <w:sz w:val="18"/>
              </w:rPr>
            </w:pPr>
            <w:r>
              <w:rPr>
                <w:sz w:val="18"/>
              </w:rPr>
              <w:t>Revision of topics already covered plus algebra, ratio, shape, statistics</w:t>
            </w:r>
          </w:p>
          <w:p w:rsidR="00B32E27" w:rsidRPr="005E034A" w:rsidRDefault="00B32E27" w:rsidP="005E034A">
            <w:pPr>
              <w:rPr>
                <w:sz w:val="18"/>
              </w:rPr>
            </w:pPr>
            <w:r>
              <w:rPr>
                <w:sz w:val="18"/>
              </w:rPr>
              <w:t>See above</w:t>
            </w:r>
          </w:p>
        </w:tc>
      </w:tr>
      <w:tr w:rsidR="00B32E27" w:rsidRPr="004B7097" w:rsidTr="005E034A">
        <w:trPr>
          <w:trHeight w:val="281"/>
        </w:trPr>
        <w:tc>
          <w:tcPr>
            <w:tcW w:w="1070" w:type="dxa"/>
            <w:vMerge/>
            <w:shd w:val="clear" w:color="auto" w:fill="FFFFCC"/>
          </w:tcPr>
          <w:p w:rsidR="00B32E27" w:rsidRPr="004B7097" w:rsidRDefault="00B32E27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B32E27" w:rsidRPr="004B7097" w:rsidRDefault="00B32E27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2</w:t>
            </w:r>
          </w:p>
        </w:tc>
        <w:tc>
          <w:tcPr>
            <w:tcW w:w="1559" w:type="dxa"/>
            <w:vMerge/>
          </w:tcPr>
          <w:p w:rsidR="00B32E27" w:rsidRPr="004B7097" w:rsidRDefault="00B32E27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</w:tcPr>
          <w:p w:rsidR="00B32E27" w:rsidRPr="004B7097" w:rsidRDefault="00B32E27" w:rsidP="005E034A">
            <w:pPr>
              <w:rPr>
                <w:sz w:val="18"/>
              </w:rPr>
            </w:pPr>
          </w:p>
        </w:tc>
      </w:tr>
      <w:tr w:rsidR="00B32E27" w:rsidRPr="004B7097" w:rsidTr="005E034A">
        <w:trPr>
          <w:trHeight w:val="281"/>
        </w:trPr>
        <w:tc>
          <w:tcPr>
            <w:tcW w:w="1070" w:type="dxa"/>
            <w:vMerge/>
            <w:shd w:val="clear" w:color="auto" w:fill="FFFFCC"/>
          </w:tcPr>
          <w:p w:rsidR="00B32E27" w:rsidRPr="004B7097" w:rsidRDefault="00B32E27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B32E27" w:rsidRPr="004B7097" w:rsidRDefault="00B32E27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3</w:t>
            </w:r>
          </w:p>
        </w:tc>
        <w:tc>
          <w:tcPr>
            <w:tcW w:w="1559" w:type="dxa"/>
            <w:vMerge/>
          </w:tcPr>
          <w:p w:rsidR="00B32E27" w:rsidRPr="004B7097" w:rsidRDefault="00B32E27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</w:tcPr>
          <w:p w:rsidR="00B32E27" w:rsidRPr="004B7097" w:rsidRDefault="00B32E27" w:rsidP="005E034A">
            <w:pPr>
              <w:rPr>
                <w:sz w:val="18"/>
              </w:rPr>
            </w:pPr>
          </w:p>
        </w:tc>
      </w:tr>
      <w:tr w:rsidR="00B32E27" w:rsidRPr="004B7097" w:rsidTr="005E034A">
        <w:trPr>
          <w:trHeight w:val="270"/>
        </w:trPr>
        <w:tc>
          <w:tcPr>
            <w:tcW w:w="1070" w:type="dxa"/>
            <w:vMerge/>
            <w:shd w:val="clear" w:color="auto" w:fill="FFFFCC"/>
          </w:tcPr>
          <w:p w:rsidR="00B32E27" w:rsidRPr="004B7097" w:rsidRDefault="00B32E27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B32E27" w:rsidRPr="004B7097" w:rsidRDefault="00B32E27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4</w:t>
            </w:r>
          </w:p>
        </w:tc>
        <w:tc>
          <w:tcPr>
            <w:tcW w:w="1559" w:type="dxa"/>
            <w:vMerge/>
          </w:tcPr>
          <w:p w:rsidR="00B32E27" w:rsidRPr="004B7097" w:rsidRDefault="00B32E27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</w:tcPr>
          <w:p w:rsidR="00B32E27" w:rsidRPr="005E034A" w:rsidRDefault="00B32E27" w:rsidP="005E034A">
            <w:pPr>
              <w:rPr>
                <w:sz w:val="18"/>
              </w:rPr>
            </w:pPr>
          </w:p>
        </w:tc>
      </w:tr>
      <w:tr w:rsidR="00F733B9" w:rsidRPr="004B7097" w:rsidTr="00E82682">
        <w:trPr>
          <w:trHeight w:val="572"/>
        </w:trPr>
        <w:tc>
          <w:tcPr>
            <w:tcW w:w="1070" w:type="dxa"/>
            <w:vMerge/>
            <w:shd w:val="clear" w:color="auto" w:fill="FFFFCC"/>
          </w:tcPr>
          <w:p w:rsidR="00F733B9" w:rsidRPr="004B7097" w:rsidRDefault="00F733B9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F733B9" w:rsidRPr="004B7097" w:rsidRDefault="00F733B9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5</w:t>
            </w:r>
          </w:p>
        </w:tc>
        <w:tc>
          <w:tcPr>
            <w:tcW w:w="1559" w:type="dxa"/>
          </w:tcPr>
          <w:p w:rsidR="00F733B9" w:rsidRPr="004B7097" w:rsidRDefault="00F733B9" w:rsidP="005E034A">
            <w:pPr>
              <w:rPr>
                <w:sz w:val="18"/>
              </w:rPr>
            </w:pPr>
            <w:r>
              <w:rPr>
                <w:sz w:val="18"/>
              </w:rPr>
              <w:t>Consolidation</w:t>
            </w:r>
          </w:p>
        </w:tc>
        <w:tc>
          <w:tcPr>
            <w:tcW w:w="6718" w:type="dxa"/>
          </w:tcPr>
          <w:p w:rsidR="00F733B9" w:rsidRPr="004B7097" w:rsidRDefault="00F733B9" w:rsidP="005E034A">
            <w:pPr>
              <w:rPr>
                <w:sz w:val="18"/>
              </w:rPr>
            </w:pPr>
            <w:r>
              <w:rPr>
                <w:sz w:val="18"/>
              </w:rPr>
              <w:t>Multi-facetted projects, consolidation as required</w:t>
            </w:r>
          </w:p>
        </w:tc>
      </w:tr>
      <w:tr w:rsidR="00B32E27" w:rsidRPr="004B7097" w:rsidTr="005E034A">
        <w:trPr>
          <w:trHeight w:val="281"/>
        </w:trPr>
        <w:tc>
          <w:tcPr>
            <w:tcW w:w="1070" w:type="dxa"/>
            <w:vMerge w:val="restart"/>
            <w:shd w:val="clear" w:color="auto" w:fill="ECCEFE"/>
          </w:tcPr>
          <w:p w:rsidR="00B32E27" w:rsidRPr="004B7097" w:rsidRDefault="00B32E27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6</w:t>
            </w:r>
          </w:p>
        </w:tc>
        <w:tc>
          <w:tcPr>
            <w:tcW w:w="768" w:type="dxa"/>
          </w:tcPr>
          <w:p w:rsidR="00B32E27" w:rsidRPr="004B7097" w:rsidRDefault="00B32E27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1</w:t>
            </w:r>
          </w:p>
        </w:tc>
        <w:tc>
          <w:tcPr>
            <w:tcW w:w="1559" w:type="dxa"/>
            <w:vMerge w:val="restart"/>
          </w:tcPr>
          <w:p w:rsidR="00B32E27" w:rsidRPr="004B7097" w:rsidRDefault="00B32E27" w:rsidP="005E034A">
            <w:pPr>
              <w:rPr>
                <w:sz w:val="18"/>
              </w:rPr>
            </w:pPr>
            <w:r>
              <w:rPr>
                <w:sz w:val="18"/>
              </w:rPr>
              <w:t>Consolidation</w:t>
            </w:r>
          </w:p>
        </w:tc>
        <w:tc>
          <w:tcPr>
            <w:tcW w:w="6718" w:type="dxa"/>
            <w:vMerge w:val="restart"/>
          </w:tcPr>
          <w:p w:rsidR="00B32E27" w:rsidRPr="005E034A" w:rsidRDefault="00B32E27" w:rsidP="005E034A">
            <w:pPr>
              <w:rPr>
                <w:sz w:val="18"/>
              </w:rPr>
            </w:pPr>
            <w:r>
              <w:rPr>
                <w:sz w:val="18"/>
              </w:rPr>
              <w:t>Multi-facetted projects, consolidation as required</w:t>
            </w:r>
          </w:p>
        </w:tc>
      </w:tr>
      <w:tr w:rsidR="00B32E27" w:rsidRPr="004B7097" w:rsidTr="005E034A">
        <w:trPr>
          <w:trHeight w:val="281"/>
        </w:trPr>
        <w:tc>
          <w:tcPr>
            <w:tcW w:w="1070" w:type="dxa"/>
            <w:vMerge/>
            <w:shd w:val="clear" w:color="auto" w:fill="ECCEFE"/>
          </w:tcPr>
          <w:p w:rsidR="00B32E27" w:rsidRPr="004B7097" w:rsidRDefault="00B32E27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B32E27" w:rsidRPr="004B7097" w:rsidRDefault="00B32E27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2</w:t>
            </w:r>
          </w:p>
        </w:tc>
        <w:tc>
          <w:tcPr>
            <w:tcW w:w="1559" w:type="dxa"/>
            <w:vMerge/>
          </w:tcPr>
          <w:p w:rsidR="00B32E27" w:rsidRPr="004B7097" w:rsidRDefault="00B32E27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</w:tcPr>
          <w:p w:rsidR="00B32E27" w:rsidRPr="004B7097" w:rsidRDefault="00B32E27" w:rsidP="005E034A">
            <w:pPr>
              <w:rPr>
                <w:sz w:val="18"/>
              </w:rPr>
            </w:pPr>
          </w:p>
        </w:tc>
      </w:tr>
      <w:tr w:rsidR="00B32E27" w:rsidRPr="004B7097" w:rsidTr="005E034A">
        <w:trPr>
          <w:trHeight w:val="281"/>
        </w:trPr>
        <w:tc>
          <w:tcPr>
            <w:tcW w:w="1070" w:type="dxa"/>
            <w:vMerge/>
            <w:shd w:val="clear" w:color="auto" w:fill="ECCEFE"/>
          </w:tcPr>
          <w:p w:rsidR="00B32E27" w:rsidRPr="004B7097" w:rsidRDefault="00B32E27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B32E27" w:rsidRPr="004B7097" w:rsidRDefault="00B32E27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3</w:t>
            </w:r>
          </w:p>
        </w:tc>
        <w:tc>
          <w:tcPr>
            <w:tcW w:w="1559" w:type="dxa"/>
            <w:vMerge/>
          </w:tcPr>
          <w:p w:rsidR="00B32E27" w:rsidRPr="004B7097" w:rsidRDefault="00B32E27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</w:tcPr>
          <w:p w:rsidR="00B32E27" w:rsidRPr="005E034A" w:rsidRDefault="00B32E27" w:rsidP="005E034A">
            <w:pPr>
              <w:rPr>
                <w:sz w:val="18"/>
              </w:rPr>
            </w:pPr>
          </w:p>
        </w:tc>
      </w:tr>
      <w:tr w:rsidR="00B32E27" w:rsidRPr="004B7097" w:rsidTr="005E034A">
        <w:trPr>
          <w:trHeight w:val="281"/>
        </w:trPr>
        <w:tc>
          <w:tcPr>
            <w:tcW w:w="1070" w:type="dxa"/>
            <w:vMerge/>
            <w:shd w:val="clear" w:color="auto" w:fill="ECCEFE"/>
          </w:tcPr>
          <w:p w:rsidR="00B32E27" w:rsidRPr="004B7097" w:rsidRDefault="00B32E27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B32E27" w:rsidRPr="004B7097" w:rsidRDefault="00B32E27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4</w:t>
            </w:r>
          </w:p>
        </w:tc>
        <w:tc>
          <w:tcPr>
            <w:tcW w:w="1559" w:type="dxa"/>
            <w:vMerge/>
          </w:tcPr>
          <w:p w:rsidR="00B32E27" w:rsidRPr="004B7097" w:rsidRDefault="00B32E27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</w:tcPr>
          <w:p w:rsidR="00B32E27" w:rsidRPr="005E034A" w:rsidRDefault="00B32E27" w:rsidP="005E034A">
            <w:pPr>
              <w:rPr>
                <w:sz w:val="18"/>
              </w:rPr>
            </w:pPr>
          </w:p>
        </w:tc>
      </w:tr>
      <w:tr w:rsidR="00B32E27" w:rsidRPr="004B7097" w:rsidTr="005E034A">
        <w:trPr>
          <w:trHeight w:val="281"/>
        </w:trPr>
        <w:tc>
          <w:tcPr>
            <w:tcW w:w="1070" w:type="dxa"/>
            <w:vMerge/>
            <w:shd w:val="clear" w:color="auto" w:fill="ECCEFE"/>
          </w:tcPr>
          <w:p w:rsidR="00B32E27" w:rsidRPr="004B7097" w:rsidRDefault="00B32E27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B32E27" w:rsidRPr="004B7097" w:rsidRDefault="00B32E27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5</w:t>
            </w:r>
          </w:p>
        </w:tc>
        <w:tc>
          <w:tcPr>
            <w:tcW w:w="1559" w:type="dxa"/>
            <w:vMerge/>
          </w:tcPr>
          <w:p w:rsidR="00B32E27" w:rsidRPr="004B7097" w:rsidRDefault="00B32E27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</w:tcPr>
          <w:p w:rsidR="00B32E27" w:rsidRPr="005E034A" w:rsidRDefault="00B32E27" w:rsidP="005E034A">
            <w:pPr>
              <w:rPr>
                <w:sz w:val="18"/>
              </w:rPr>
            </w:pPr>
          </w:p>
        </w:tc>
      </w:tr>
      <w:tr w:rsidR="00B32E27" w:rsidRPr="004B7097" w:rsidTr="005E034A">
        <w:trPr>
          <w:trHeight w:val="281"/>
        </w:trPr>
        <w:tc>
          <w:tcPr>
            <w:tcW w:w="1070" w:type="dxa"/>
            <w:vMerge/>
            <w:shd w:val="clear" w:color="auto" w:fill="ECCEFE"/>
          </w:tcPr>
          <w:p w:rsidR="00B32E27" w:rsidRPr="004B7097" w:rsidRDefault="00B32E27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B32E27" w:rsidRPr="004B7097" w:rsidRDefault="00B32E27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6</w:t>
            </w:r>
          </w:p>
        </w:tc>
        <w:tc>
          <w:tcPr>
            <w:tcW w:w="1559" w:type="dxa"/>
            <w:vMerge/>
          </w:tcPr>
          <w:p w:rsidR="00B32E27" w:rsidRPr="004B7097" w:rsidRDefault="00B32E27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  <w:shd w:val="clear" w:color="auto" w:fill="auto"/>
          </w:tcPr>
          <w:p w:rsidR="00B32E27" w:rsidRPr="004B7097" w:rsidRDefault="00B32E27" w:rsidP="005E034A">
            <w:pPr>
              <w:rPr>
                <w:sz w:val="18"/>
              </w:rPr>
            </w:pPr>
          </w:p>
        </w:tc>
      </w:tr>
      <w:tr w:rsidR="00B32E27" w:rsidRPr="004B7097" w:rsidTr="005E034A">
        <w:trPr>
          <w:trHeight w:val="281"/>
        </w:trPr>
        <w:tc>
          <w:tcPr>
            <w:tcW w:w="1070" w:type="dxa"/>
            <w:vMerge/>
            <w:shd w:val="clear" w:color="auto" w:fill="ECCEFE"/>
          </w:tcPr>
          <w:p w:rsidR="00B32E27" w:rsidRPr="004B7097" w:rsidRDefault="00B32E27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B32E27" w:rsidRPr="004B7097" w:rsidRDefault="00B32E27" w:rsidP="005E034A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559" w:type="dxa"/>
            <w:vMerge/>
          </w:tcPr>
          <w:p w:rsidR="00B32E27" w:rsidRPr="004B7097" w:rsidRDefault="00B32E27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  <w:shd w:val="clear" w:color="auto" w:fill="auto"/>
          </w:tcPr>
          <w:p w:rsidR="00B32E27" w:rsidRPr="004B7097" w:rsidRDefault="00B32E27" w:rsidP="005E034A">
            <w:pPr>
              <w:rPr>
                <w:sz w:val="18"/>
              </w:rPr>
            </w:pPr>
          </w:p>
        </w:tc>
      </w:tr>
      <w:bookmarkEnd w:id="0"/>
    </w:tbl>
    <w:p w:rsidR="00FA618B" w:rsidRPr="004B7097" w:rsidRDefault="00FA618B" w:rsidP="004B7097">
      <w:pPr>
        <w:rPr>
          <w:b/>
        </w:rPr>
      </w:pPr>
    </w:p>
    <w:sectPr w:rsidR="00FA618B" w:rsidRPr="004B7097" w:rsidSect="003F02E9">
      <w:headerReference w:type="default" r:id="rId7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9D1" w:rsidRDefault="003109D1" w:rsidP="004B7097">
      <w:pPr>
        <w:spacing w:after="0" w:line="240" w:lineRule="auto"/>
      </w:pPr>
      <w:r>
        <w:separator/>
      </w:r>
    </w:p>
  </w:endnote>
  <w:endnote w:type="continuationSeparator" w:id="0">
    <w:p w:rsidR="003109D1" w:rsidRDefault="003109D1" w:rsidP="004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Preplay">
    <w:altName w:val="Calibri"/>
    <w:panose1 w:val="00000000000000000000"/>
    <w:charset w:val="00"/>
    <w:family w:val="modern"/>
    <w:notTrueType/>
    <w:pitch w:val="variable"/>
    <w:sig w:usb0="8000008B" w:usb1="0000004A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uffy-TTF">
    <w:altName w:val="Calibri"/>
    <w:charset w:val="00"/>
    <w:family w:val="swiss"/>
    <w:pitch w:val="variable"/>
    <w:sig w:usb0="80000003" w:usb1="0000000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9D1" w:rsidRDefault="003109D1" w:rsidP="004B7097">
      <w:pPr>
        <w:spacing w:after="0" w:line="240" w:lineRule="auto"/>
      </w:pPr>
      <w:r>
        <w:separator/>
      </w:r>
    </w:p>
  </w:footnote>
  <w:footnote w:type="continuationSeparator" w:id="0">
    <w:p w:rsidR="003109D1" w:rsidRDefault="003109D1" w:rsidP="004B7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097" w:rsidRPr="004B7097" w:rsidRDefault="004B7097" w:rsidP="004B7097">
    <w:pPr>
      <w:jc w:val="center"/>
      <w:rPr>
        <w:b/>
        <w:sz w:val="28"/>
        <w:u w:val="single"/>
      </w:rPr>
    </w:pPr>
    <w:r w:rsidRPr="004B7097">
      <w:rPr>
        <w:b/>
        <w:sz w:val="28"/>
        <w:u w:val="single"/>
      </w:rPr>
      <w:t xml:space="preserve">Year </w:t>
    </w:r>
    <w:r w:rsidR="00ED24D5">
      <w:rPr>
        <w:b/>
        <w:sz w:val="28"/>
        <w:u w:val="single"/>
      </w:rPr>
      <w:t>6</w:t>
    </w:r>
    <w:r w:rsidRPr="004B7097">
      <w:rPr>
        <w:b/>
        <w:sz w:val="28"/>
        <w:u w:val="single"/>
      </w:rPr>
      <w:t xml:space="preserve"> Maths Objectives</w:t>
    </w:r>
    <w:r w:rsidR="004242C0">
      <w:rPr>
        <w:b/>
        <w:sz w:val="28"/>
        <w:u w:val="single"/>
      </w:rPr>
      <w:t xml:space="preserve"> </w:t>
    </w:r>
    <w:r w:rsidR="00F733B9">
      <w:rPr>
        <w:b/>
        <w:sz w:val="28"/>
        <w:u w:val="single"/>
      </w:rPr>
      <w:t>2024-25</w:t>
    </w:r>
  </w:p>
  <w:p w:rsidR="004B7097" w:rsidRDefault="004B7097">
    <w:pPr>
      <w:pStyle w:val="Header"/>
    </w:pPr>
  </w:p>
  <w:p w:rsidR="004B7097" w:rsidRDefault="004B70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034BC"/>
    <w:multiLevelType w:val="hybridMultilevel"/>
    <w:tmpl w:val="49D62062"/>
    <w:lvl w:ilvl="0" w:tplc="4616101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66ADC"/>
    <w:multiLevelType w:val="hybridMultilevel"/>
    <w:tmpl w:val="4C48DACA"/>
    <w:lvl w:ilvl="0" w:tplc="4616101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B4889"/>
    <w:multiLevelType w:val="hybridMultilevel"/>
    <w:tmpl w:val="C890D998"/>
    <w:lvl w:ilvl="0" w:tplc="19924BF8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46AE5"/>
    <w:multiLevelType w:val="hybridMultilevel"/>
    <w:tmpl w:val="4308E128"/>
    <w:lvl w:ilvl="0" w:tplc="4DEA5DEE">
      <w:numFmt w:val="bullet"/>
      <w:lvlText w:val="•"/>
      <w:lvlJc w:val="left"/>
      <w:pPr>
        <w:ind w:left="347" w:hanging="174"/>
      </w:pPr>
      <w:rPr>
        <w:rFonts w:ascii="BPreplay" w:eastAsia="BPreplay" w:hAnsi="BPreplay" w:cs="BPreplay" w:hint="default"/>
        <w:color w:val="231F20"/>
        <w:w w:val="102"/>
        <w:sz w:val="17"/>
        <w:szCs w:val="17"/>
        <w:lang w:val="en-GB" w:eastAsia="en-GB" w:bidi="en-GB"/>
      </w:rPr>
    </w:lvl>
    <w:lvl w:ilvl="1" w:tplc="11ECCBA8">
      <w:numFmt w:val="bullet"/>
      <w:lvlText w:val="•"/>
      <w:lvlJc w:val="left"/>
      <w:pPr>
        <w:ind w:left="993" w:hanging="174"/>
      </w:pPr>
      <w:rPr>
        <w:lang w:val="en-GB" w:eastAsia="en-GB" w:bidi="en-GB"/>
      </w:rPr>
    </w:lvl>
    <w:lvl w:ilvl="2" w:tplc="7A4648C6">
      <w:numFmt w:val="bullet"/>
      <w:lvlText w:val="•"/>
      <w:lvlJc w:val="left"/>
      <w:pPr>
        <w:ind w:left="1647" w:hanging="174"/>
      </w:pPr>
      <w:rPr>
        <w:lang w:val="en-GB" w:eastAsia="en-GB" w:bidi="en-GB"/>
      </w:rPr>
    </w:lvl>
    <w:lvl w:ilvl="3" w:tplc="4718EE02">
      <w:numFmt w:val="bullet"/>
      <w:lvlText w:val="•"/>
      <w:lvlJc w:val="left"/>
      <w:pPr>
        <w:ind w:left="2300" w:hanging="174"/>
      </w:pPr>
      <w:rPr>
        <w:lang w:val="en-GB" w:eastAsia="en-GB" w:bidi="en-GB"/>
      </w:rPr>
    </w:lvl>
    <w:lvl w:ilvl="4" w:tplc="692E8D48">
      <w:numFmt w:val="bullet"/>
      <w:lvlText w:val="•"/>
      <w:lvlJc w:val="left"/>
      <w:pPr>
        <w:ind w:left="2954" w:hanging="174"/>
      </w:pPr>
      <w:rPr>
        <w:lang w:val="en-GB" w:eastAsia="en-GB" w:bidi="en-GB"/>
      </w:rPr>
    </w:lvl>
    <w:lvl w:ilvl="5" w:tplc="95CEADB6">
      <w:numFmt w:val="bullet"/>
      <w:lvlText w:val="•"/>
      <w:lvlJc w:val="left"/>
      <w:pPr>
        <w:ind w:left="3607" w:hanging="174"/>
      </w:pPr>
      <w:rPr>
        <w:lang w:val="en-GB" w:eastAsia="en-GB" w:bidi="en-GB"/>
      </w:rPr>
    </w:lvl>
    <w:lvl w:ilvl="6" w:tplc="C0D68AD8">
      <w:numFmt w:val="bullet"/>
      <w:lvlText w:val="•"/>
      <w:lvlJc w:val="left"/>
      <w:pPr>
        <w:ind w:left="4261" w:hanging="174"/>
      </w:pPr>
      <w:rPr>
        <w:lang w:val="en-GB" w:eastAsia="en-GB" w:bidi="en-GB"/>
      </w:rPr>
    </w:lvl>
    <w:lvl w:ilvl="7" w:tplc="2638BDBA">
      <w:numFmt w:val="bullet"/>
      <w:lvlText w:val="•"/>
      <w:lvlJc w:val="left"/>
      <w:pPr>
        <w:ind w:left="4914" w:hanging="174"/>
      </w:pPr>
      <w:rPr>
        <w:lang w:val="en-GB" w:eastAsia="en-GB" w:bidi="en-GB"/>
      </w:rPr>
    </w:lvl>
    <w:lvl w:ilvl="8" w:tplc="3AF8C6B8">
      <w:numFmt w:val="bullet"/>
      <w:lvlText w:val="•"/>
      <w:lvlJc w:val="left"/>
      <w:pPr>
        <w:ind w:left="5568" w:hanging="174"/>
      </w:pPr>
      <w:rPr>
        <w:lang w:val="en-GB" w:eastAsia="en-GB" w:bidi="en-GB"/>
      </w:rPr>
    </w:lvl>
  </w:abstractNum>
  <w:abstractNum w:abstractNumId="4" w15:restartNumberingAfterBreak="0">
    <w:nsid w:val="595B4DC1"/>
    <w:multiLevelType w:val="hybridMultilevel"/>
    <w:tmpl w:val="68B8B8F8"/>
    <w:lvl w:ilvl="0" w:tplc="4616101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34AEA"/>
    <w:multiLevelType w:val="hybridMultilevel"/>
    <w:tmpl w:val="7C38FE76"/>
    <w:lvl w:ilvl="0" w:tplc="4616101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71A"/>
    <w:rsid w:val="000B5A21"/>
    <w:rsid w:val="000E2A2E"/>
    <w:rsid w:val="000F74E6"/>
    <w:rsid w:val="0012424C"/>
    <w:rsid w:val="00174D06"/>
    <w:rsid w:val="00222983"/>
    <w:rsid w:val="002B104A"/>
    <w:rsid w:val="002E7305"/>
    <w:rsid w:val="003109D1"/>
    <w:rsid w:val="003F02E9"/>
    <w:rsid w:val="003F381F"/>
    <w:rsid w:val="004242C0"/>
    <w:rsid w:val="0044327E"/>
    <w:rsid w:val="004B4669"/>
    <w:rsid w:val="004B7097"/>
    <w:rsid w:val="00537A08"/>
    <w:rsid w:val="005E034A"/>
    <w:rsid w:val="00635A32"/>
    <w:rsid w:val="006C0580"/>
    <w:rsid w:val="006F0F59"/>
    <w:rsid w:val="006F2E97"/>
    <w:rsid w:val="0076265A"/>
    <w:rsid w:val="0076771A"/>
    <w:rsid w:val="007828D0"/>
    <w:rsid w:val="008F09CD"/>
    <w:rsid w:val="00902324"/>
    <w:rsid w:val="00913B1D"/>
    <w:rsid w:val="009E0C35"/>
    <w:rsid w:val="00A33D23"/>
    <w:rsid w:val="00A362F9"/>
    <w:rsid w:val="00B32E27"/>
    <w:rsid w:val="00B925A5"/>
    <w:rsid w:val="00BA01F7"/>
    <w:rsid w:val="00C269FA"/>
    <w:rsid w:val="00C56CE4"/>
    <w:rsid w:val="00CA1C6D"/>
    <w:rsid w:val="00CF228A"/>
    <w:rsid w:val="00D147A8"/>
    <w:rsid w:val="00D40F39"/>
    <w:rsid w:val="00D71BED"/>
    <w:rsid w:val="00D96929"/>
    <w:rsid w:val="00E70E05"/>
    <w:rsid w:val="00E93ACC"/>
    <w:rsid w:val="00EA705E"/>
    <w:rsid w:val="00ED24D5"/>
    <w:rsid w:val="00F733B9"/>
    <w:rsid w:val="00F84C13"/>
    <w:rsid w:val="00FA146F"/>
    <w:rsid w:val="00FA440E"/>
    <w:rsid w:val="00FA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B0E48"/>
  <w15:chartTrackingRefBased/>
  <w15:docId w15:val="{CABC5512-B8B2-4F16-8A95-66A1CBE2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1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7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3A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7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097"/>
  </w:style>
  <w:style w:type="paragraph" w:styleId="Footer">
    <w:name w:val="footer"/>
    <w:basedOn w:val="Normal"/>
    <w:link w:val="FooterChar"/>
    <w:uiPriority w:val="99"/>
    <w:unhideWhenUsed/>
    <w:rsid w:val="004B7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097"/>
  </w:style>
  <w:style w:type="paragraph" w:styleId="BodyText">
    <w:name w:val="Body Text"/>
    <w:basedOn w:val="Normal"/>
    <w:link w:val="BodyTextChar"/>
    <w:uiPriority w:val="1"/>
    <w:unhideWhenUsed/>
    <w:qFormat/>
    <w:rsid w:val="006F2E97"/>
    <w:pPr>
      <w:widowControl w:val="0"/>
      <w:autoSpaceDE w:val="0"/>
      <w:autoSpaceDN w:val="0"/>
      <w:spacing w:before="16" w:after="0" w:line="240" w:lineRule="auto"/>
      <w:ind w:left="347" w:hanging="173"/>
    </w:pPr>
    <w:rPr>
      <w:rFonts w:ascii="BPreplay" w:eastAsia="BPreplay" w:hAnsi="BPreplay" w:cs="BPreplay"/>
      <w:sz w:val="17"/>
      <w:szCs w:val="17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6F2E97"/>
    <w:rPr>
      <w:rFonts w:ascii="BPreplay" w:eastAsia="BPreplay" w:hAnsi="BPreplay" w:cs="BPreplay"/>
      <w:sz w:val="17"/>
      <w:szCs w:val="17"/>
      <w:lang w:eastAsia="en-GB" w:bidi="en-GB"/>
    </w:rPr>
  </w:style>
  <w:style w:type="character" w:customStyle="1" w:styleId="Bullets1Char">
    <w:name w:val="Bullets 1 Char"/>
    <w:link w:val="Bullets1"/>
    <w:locked/>
    <w:rsid w:val="00BA01F7"/>
    <w:rPr>
      <w:rFonts w:ascii="Tuffy-TTF" w:eastAsia="Times New Roman" w:hAnsi="Tuffy-TTF" w:cs="BPreplay"/>
      <w:color w:val="1C1C1C"/>
      <w:sz w:val="13"/>
      <w:szCs w:val="13"/>
    </w:rPr>
  </w:style>
  <w:style w:type="paragraph" w:customStyle="1" w:styleId="Bullets1">
    <w:name w:val="Bullets 1"/>
    <w:basedOn w:val="Heading3"/>
    <w:link w:val="Bullets1Char"/>
    <w:qFormat/>
    <w:rsid w:val="00BA01F7"/>
    <w:pPr>
      <w:numPr>
        <w:numId w:val="6"/>
      </w:numPr>
      <w:spacing w:before="0" w:line="216" w:lineRule="auto"/>
      <w:ind w:left="142" w:hanging="142"/>
      <w:jc w:val="both"/>
    </w:pPr>
    <w:rPr>
      <w:rFonts w:ascii="Tuffy-TTF" w:eastAsia="Times New Roman" w:hAnsi="Tuffy-TTF" w:cs="BPreplay"/>
      <w:color w:val="1C1C1C"/>
      <w:sz w:val="13"/>
      <w:szCs w:val="1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1F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Trott</dc:creator>
  <cp:keywords/>
  <dc:description/>
  <cp:lastModifiedBy>Hannah Glover</cp:lastModifiedBy>
  <cp:revision>3</cp:revision>
  <dcterms:created xsi:type="dcterms:W3CDTF">2024-10-20T14:46:00Z</dcterms:created>
  <dcterms:modified xsi:type="dcterms:W3CDTF">2024-10-20T14:46:00Z</dcterms:modified>
</cp:coreProperties>
</file>